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4" w:type="dxa"/>
        <w:jc w:val="center"/>
        <w:tblInd w:w="-612" w:type="dxa"/>
        <w:tblBorders>
          <w:bottom w:val="single" w:sz="4" w:space="0" w:color="auto"/>
        </w:tblBorders>
        <w:tblLayout w:type="fixed"/>
        <w:tblLook w:val="00A0"/>
      </w:tblPr>
      <w:tblGrid>
        <w:gridCol w:w="2536"/>
        <w:gridCol w:w="3196"/>
        <w:gridCol w:w="672"/>
        <w:gridCol w:w="182"/>
        <w:gridCol w:w="3014"/>
        <w:gridCol w:w="854"/>
      </w:tblGrid>
      <w:tr w:rsidR="00835AD1" w:rsidTr="00967FD2">
        <w:trPr>
          <w:cantSplit/>
          <w:trHeight w:val="247"/>
          <w:jc w:val="center"/>
        </w:trPr>
        <w:tc>
          <w:tcPr>
            <w:tcW w:w="2536" w:type="dxa"/>
            <w:tcBorders>
              <w:top w:val="nil"/>
              <w:left w:val="nil"/>
              <w:bottom w:val="nil"/>
              <w:right w:val="nil"/>
            </w:tcBorders>
            <w:vAlign w:val="center"/>
          </w:tcPr>
          <w:p w:rsidR="00835AD1" w:rsidRPr="008C36C1" w:rsidRDefault="00835AD1" w:rsidP="00967FD2">
            <w:pPr>
              <w:tabs>
                <w:tab w:val="left" w:pos="8085"/>
              </w:tabs>
              <w:rPr>
                <w:rFonts w:ascii="Arial" w:hAnsi="Arial" w:cs="Arial"/>
                <w:sz w:val="14"/>
                <w:lang w:val="en-US"/>
              </w:rPr>
            </w:pPr>
            <w:r>
              <w:rPr>
                <w:rFonts w:ascii="Arial" w:hAnsi="Arial" w:cs="Arial"/>
                <w:sz w:val="14"/>
                <w:lang w:val="en-US"/>
              </w:rPr>
              <w:t>Greek Democracy</w:t>
            </w:r>
          </w:p>
        </w:tc>
        <w:tc>
          <w:tcPr>
            <w:tcW w:w="7064" w:type="dxa"/>
            <w:gridSpan w:val="4"/>
            <w:tcBorders>
              <w:top w:val="nil"/>
              <w:left w:val="nil"/>
              <w:bottom w:val="nil"/>
              <w:right w:val="nil"/>
            </w:tcBorders>
            <w:vAlign w:val="center"/>
          </w:tcPr>
          <w:p w:rsidR="00835AD1" w:rsidRDefault="00835AD1" w:rsidP="00967FD2">
            <w:pPr>
              <w:tabs>
                <w:tab w:val="left" w:pos="8085"/>
              </w:tabs>
              <w:rPr>
                <w:rFonts w:ascii="Arial" w:hAnsi="Arial" w:cs="Arial"/>
                <w:b/>
                <w:sz w:val="17"/>
                <w:lang w:val="en-US"/>
              </w:rPr>
            </w:pPr>
            <w:r>
              <w:rPr>
                <w:rFonts w:ascii="Arial" w:hAnsi="Arial" w:cs="Arial"/>
                <w:b/>
                <w:sz w:val="17"/>
                <w:lang w:val="en-US"/>
              </w:rPr>
              <w:t>FACULTY OF PHILOSOPHY</w:t>
            </w:r>
          </w:p>
        </w:tc>
        <w:tc>
          <w:tcPr>
            <w:tcW w:w="854" w:type="dxa"/>
            <w:vMerge w:val="restart"/>
            <w:tcBorders>
              <w:top w:val="nil"/>
              <w:left w:val="nil"/>
              <w:bottom w:val="nil"/>
              <w:right w:val="nil"/>
            </w:tcBorders>
          </w:tcPr>
          <w:p w:rsidR="00835AD1" w:rsidRDefault="00835AD1" w:rsidP="00967FD2">
            <w:pPr>
              <w:tabs>
                <w:tab w:val="left" w:pos="8085"/>
              </w:tabs>
              <w:rPr>
                <w:rFonts w:ascii="Arial" w:hAnsi="Arial" w:cs="Arial"/>
                <w:sz w:val="20"/>
                <w:lang w:val="en-US"/>
              </w:rPr>
            </w:pPr>
            <w:r>
              <w:rPr>
                <w:noProof/>
                <w:lang w:eastAsia="el-GR"/>
              </w:rPr>
              <w:drawing>
                <wp:anchor distT="0" distB="0" distL="114300" distR="114300" simplePos="0" relativeHeight="251660288" behindDoc="1" locked="0" layoutInCell="1" allowOverlap="1">
                  <wp:simplePos x="0" y="0"/>
                  <wp:positionH relativeFrom="column">
                    <wp:posOffset>-68580</wp:posOffset>
                  </wp:positionH>
                  <wp:positionV relativeFrom="paragraph">
                    <wp:posOffset>180975</wp:posOffset>
                  </wp:positionV>
                  <wp:extent cx="581025" cy="714375"/>
                  <wp:effectExtent l="19050" t="0" r="9525" b="0"/>
                  <wp:wrapTight wrapText="bothSides">
                    <wp:wrapPolygon edited="0">
                      <wp:start x="-708" y="0"/>
                      <wp:lineTo x="-708" y="21312"/>
                      <wp:lineTo x="21954" y="21312"/>
                      <wp:lineTo x="21954" y="0"/>
                      <wp:lineTo x="-708" y="0"/>
                    </wp:wrapPolygon>
                  </wp:wrapTight>
                  <wp:docPr id="7" name="Εικόνα 2" descr="Περιγραφή: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εριγραφή: LOGO"/>
                          <pic:cNvPicPr>
                            <a:picLocks noChangeAspect="1" noChangeArrowheads="1"/>
                          </pic:cNvPicPr>
                        </pic:nvPicPr>
                        <pic:blipFill>
                          <a:blip r:embed="rId4" cstate="print"/>
                          <a:srcRect r="68265"/>
                          <a:stretch>
                            <a:fillRect/>
                          </a:stretch>
                        </pic:blipFill>
                        <pic:spPr bwMode="auto">
                          <a:xfrm>
                            <a:off x="0" y="0"/>
                            <a:ext cx="581025" cy="71437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9264" behindDoc="1" locked="0" layoutInCell="1" allowOverlap="1">
                  <wp:simplePos x="0" y="0"/>
                  <wp:positionH relativeFrom="column">
                    <wp:posOffset>-68580</wp:posOffset>
                  </wp:positionH>
                  <wp:positionV relativeFrom="paragraph">
                    <wp:posOffset>180975</wp:posOffset>
                  </wp:positionV>
                  <wp:extent cx="581025" cy="714375"/>
                  <wp:effectExtent l="19050" t="0" r="9525" b="0"/>
                  <wp:wrapTight wrapText="bothSides">
                    <wp:wrapPolygon edited="0">
                      <wp:start x="-708" y="0"/>
                      <wp:lineTo x="-708" y="21312"/>
                      <wp:lineTo x="21954" y="21312"/>
                      <wp:lineTo x="21954" y="0"/>
                      <wp:lineTo x="-708" y="0"/>
                    </wp:wrapPolygon>
                  </wp:wrapTight>
                  <wp:docPr id="8" name="Εικόνα 2" descr="Περιγραφή: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εριγραφή: LOGO"/>
                          <pic:cNvPicPr>
                            <a:picLocks noChangeAspect="1" noChangeArrowheads="1"/>
                          </pic:cNvPicPr>
                        </pic:nvPicPr>
                        <pic:blipFill>
                          <a:blip r:embed="rId4" cstate="print"/>
                          <a:srcRect r="68265"/>
                          <a:stretch>
                            <a:fillRect/>
                          </a:stretch>
                        </pic:blipFill>
                        <pic:spPr bwMode="auto">
                          <a:xfrm>
                            <a:off x="0" y="0"/>
                            <a:ext cx="581025" cy="714375"/>
                          </a:xfrm>
                          <a:prstGeom prst="rect">
                            <a:avLst/>
                          </a:prstGeom>
                          <a:noFill/>
                          <a:ln w="9525">
                            <a:noFill/>
                            <a:miter lim="800000"/>
                            <a:headEnd/>
                            <a:tailEnd/>
                          </a:ln>
                        </pic:spPr>
                      </pic:pic>
                    </a:graphicData>
                  </a:graphic>
                </wp:anchor>
              </w:drawing>
            </w:r>
          </w:p>
        </w:tc>
      </w:tr>
      <w:tr w:rsidR="00835AD1" w:rsidRPr="00414EAD" w:rsidTr="00967FD2">
        <w:trPr>
          <w:cantSplit/>
          <w:trHeight w:val="1156"/>
          <w:jc w:val="center"/>
        </w:trPr>
        <w:tc>
          <w:tcPr>
            <w:tcW w:w="2536" w:type="dxa"/>
            <w:tcBorders>
              <w:top w:val="nil"/>
              <w:left w:val="nil"/>
              <w:bottom w:val="nil"/>
              <w:right w:val="nil"/>
            </w:tcBorders>
          </w:tcPr>
          <w:p w:rsidR="00835AD1" w:rsidRDefault="00835AD1" w:rsidP="00967FD2">
            <w:pPr>
              <w:tabs>
                <w:tab w:val="left" w:pos="8085"/>
              </w:tabs>
              <w:rPr>
                <w:rFonts w:ascii="Arial" w:hAnsi="Arial" w:cs="Arial"/>
                <w:sz w:val="20"/>
              </w:rPr>
            </w:pPr>
            <w:r>
              <w:rPr>
                <w:rFonts w:ascii="Arial" w:hAnsi="Arial" w:cs="Arial"/>
                <w:noProof/>
                <w:sz w:val="20"/>
                <w:lang w:eastAsia="el-GR"/>
              </w:rPr>
              <w:drawing>
                <wp:inline distT="0" distB="0" distL="0" distR="0">
                  <wp:extent cx="714375" cy="723900"/>
                  <wp:effectExtent l="19050" t="0" r="9525" b="0"/>
                  <wp:docPr id="9" name="Εικόνα 1" descr="Περιγραφή: 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descr="Περιγραφή: auth logo black"/>
                          <pic:cNvPicPr>
                            <a:picLocks noChangeArrowheads="1"/>
                          </pic:cNvPicPr>
                        </pic:nvPicPr>
                        <pic:blipFill>
                          <a:blip r:embed="rId5"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3868" w:type="dxa"/>
            <w:gridSpan w:val="2"/>
            <w:tcBorders>
              <w:top w:val="nil"/>
              <w:left w:val="nil"/>
              <w:bottom w:val="nil"/>
              <w:right w:val="nil"/>
            </w:tcBorders>
          </w:tcPr>
          <w:p w:rsidR="00835AD1" w:rsidRPr="00160B14" w:rsidRDefault="00835AD1" w:rsidP="00967FD2">
            <w:pPr>
              <w:tabs>
                <w:tab w:val="left" w:pos="8085"/>
              </w:tabs>
              <w:rPr>
                <w:rFonts w:ascii="Arial" w:hAnsi="Arial" w:cs="Arial"/>
                <w:b/>
                <w:sz w:val="17"/>
                <w:lang w:val="en-US"/>
              </w:rPr>
            </w:pPr>
            <w:r>
              <w:rPr>
                <w:rFonts w:ascii="Arial" w:hAnsi="Arial" w:cs="Arial"/>
                <w:b/>
                <w:sz w:val="17"/>
                <w:lang w:val="en-US"/>
              </w:rPr>
              <w:t>SCHOOL OF ENGLISH</w:t>
            </w:r>
          </w:p>
          <w:p w:rsidR="00835AD1" w:rsidRPr="00160B14" w:rsidRDefault="00835AD1" w:rsidP="00967FD2">
            <w:pPr>
              <w:pStyle w:val="BodyText"/>
              <w:rPr>
                <w:rFonts w:ascii="Arial" w:hAnsi="Arial" w:cs="Arial"/>
                <w:b w:val="0"/>
                <w:lang w:val="en-US"/>
              </w:rPr>
            </w:pPr>
            <w:r w:rsidRPr="00160B14">
              <w:rPr>
                <w:rFonts w:ascii="Arial" w:hAnsi="Arial" w:cs="Arial"/>
                <w:b w:val="0"/>
                <w:lang w:val="en-US"/>
              </w:rPr>
              <w:t>DEPARTMENT OF THEORETICAL AND APPLIED LINGUISTICS</w:t>
            </w:r>
          </w:p>
          <w:p w:rsidR="00835AD1" w:rsidRPr="00160B14" w:rsidRDefault="00835AD1" w:rsidP="007E1F02">
            <w:pPr>
              <w:tabs>
                <w:tab w:val="left" w:pos="8085"/>
              </w:tabs>
              <w:spacing w:afterLines="20"/>
              <w:rPr>
                <w:rFonts w:ascii="Arial" w:hAnsi="Arial" w:cs="Arial"/>
                <w:b/>
                <w:i/>
                <w:w w:val="90"/>
                <w:sz w:val="17"/>
                <w:lang w:val="en-US"/>
              </w:rPr>
            </w:pPr>
          </w:p>
          <w:p w:rsidR="00835AD1" w:rsidRPr="00414EAD" w:rsidRDefault="00835AD1" w:rsidP="007E1F02">
            <w:pPr>
              <w:tabs>
                <w:tab w:val="left" w:pos="8085"/>
              </w:tabs>
              <w:spacing w:afterLines="20"/>
              <w:rPr>
                <w:rFonts w:ascii="Arial" w:hAnsi="Arial" w:cs="Arial"/>
                <w:b/>
                <w:sz w:val="17"/>
                <w:lang w:val="en-US"/>
              </w:rPr>
            </w:pPr>
          </w:p>
        </w:tc>
        <w:tc>
          <w:tcPr>
            <w:tcW w:w="3196" w:type="dxa"/>
            <w:gridSpan w:val="2"/>
            <w:tcBorders>
              <w:top w:val="nil"/>
              <w:left w:val="nil"/>
              <w:bottom w:val="nil"/>
              <w:right w:val="nil"/>
            </w:tcBorders>
            <w:vAlign w:val="bottom"/>
          </w:tcPr>
          <w:p w:rsidR="00835AD1" w:rsidRPr="00414EAD" w:rsidRDefault="00CE74D8" w:rsidP="007E1F02">
            <w:pPr>
              <w:tabs>
                <w:tab w:val="left" w:pos="8085"/>
              </w:tabs>
              <w:spacing w:afterLines="20"/>
              <w:rPr>
                <w:rFonts w:ascii="Arial" w:hAnsi="Arial" w:cs="Arial"/>
                <w:sz w:val="18"/>
                <w:lang w:val="en-US"/>
              </w:rPr>
            </w:pPr>
            <w:r>
              <w:rPr>
                <w:rFonts w:ascii="Arial" w:hAnsi="Arial" w:cs="Arial"/>
                <w:sz w:val="18"/>
                <w:lang w:val="en-US"/>
              </w:rPr>
              <w:t xml:space="preserve">Thessaloniki, </w:t>
            </w:r>
            <w:r w:rsidR="003922B1">
              <w:rPr>
                <w:rFonts w:ascii="Arial" w:hAnsi="Arial" w:cs="Arial"/>
                <w:sz w:val="18"/>
                <w:lang w:val="en-US"/>
              </w:rPr>
              <w:t>2</w:t>
            </w:r>
            <w:r w:rsidR="007E1F02">
              <w:rPr>
                <w:rFonts w:ascii="Arial" w:hAnsi="Arial" w:cs="Arial"/>
                <w:sz w:val="18"/>
                <w:lang w:val="en-US"/>
              </w:rPr>
              <w:t>4</w:t>
            </w:r>
            <w:r w:rsidR="003922B1">
              <w:rPr>
                <w:rFonts w:ascii="Arial" w:hAnsi="Arial" w:cs="Arial"/>
                <w:sz w:val="18"/>
                <w:lang w:val="en-US"/>
              </w:rPr>
              <w:t xml:space="preserve"> </w:t>
            </w:r>
            <w:r w:rsidR="007E1F02">
              <w:rPr>
                <w:rFonts w:ascii="Arial" w:hAnsi="Arial" w:cs="Arial"/>
                <w:sz w:val="18"/>
                <w:lang w:val="en-US"/>
              </w:rPr>
              <w:t>April</w:t>
            </w:r>
            <w:r w:rsidR="003922B1">
              <w:rPr>
                <w:rFonts w:ascii="Arial" w:hAnsi="Arial" w:cs="Arial"/>
                <w:sz w:val="18"/>
                <w:lang w:val="en-US"/>
              </w:rPr>
              <w:t xml:space="preserve"> 2016</w:t>
            </w:r>
          </w:p>
        </w:tc>
        <w:tc>
          <w:tcPr>
            <w:tcW w:w="854" w:type="dxa"/>
            <w:vMerge/>
            <w:tcBorders>
              <w:top w:val="nil"/>
              <w:left w:val="nil"/>
              <w:bottom w:val="nil"/>
              <w:right w:val="nil"/>
            </w:tcBorders>
          </w:tcPr>
          <w:p w:rsidR="00835AD1" w:rsidRPr="00414EAD" w:rsidRDefault="00835AD1" w:rsidP="00967FD2">
            <w:pPr>
              <w:tabs>
                <w:tab w:val="left" w:pos="8085"/>
              </w:tabs>
              <w:rPr>
                <w:rFonts w:ascii="Arial" w:hAnsi="Arial" w:cs="Arial"/>
                <w:sz w:val="20"/>
                <w:lang w:val="en-US"/>
              </w:rPr>
            </w:pPr>
          </w:p>
        </w:tc>
      </w:tr>
      <w:tr w:rsidR="00835AD1" w:rsidRPr="00414EAD" w:rsidTr="00967FD2">
        <w:trPr>
          <w:gridAfter w:val="2"/>
          <w:wAfter w:w="3868" w:type="dxa"/>
          <w:cantSplit/>
          <w:trHeight w:val="312"/>
          <w:jc w:val="center"/>
        </w:trPr>
        <w:tc>
          <w:tcPr>
            <w:tcW w:w="2536" w:type="dxa"/>
            <w:vMerge w:val="restart"/>
            <w:tcBorders>
              <w:top w:val="nil"/>
              <w:left w:val="nil"/>
              <w:bottom w:val="single" w:sz="4" w:space="0" w:color="auto"/>
              <w:right w:val="nil"/>
            </w:tcBorders>
          </w:tcPr>
          <w:p w:rsidR="00835AD1" w:rsidRPr="008C36C1" w:rsidRDefault="00835AD1" w:rsidP="00967FD2">
            <w:pPr>
              <w:pBdr>
                <w:top w:val="single" w:sz="4" w:space="1" w:color="auto"/>
              </w:pBdr>
              <w:jc w:val="both"/>
              <w:rPr>
                <w:rFonts w:ascii="Arial" w:hAnsi="Arial" w:cs="Arial"/>
                <w:spacing w:val="20"/>
                <w:sz w:val="20"/>
                <w:lang w:val="en-US"/>
              </w:rPr>
            </w:pPr>
            <w:r>
              <w:rPr>
                <w:rFonts w:ascii="Arial" w:hAnsi="Arial" w:cs="Arial"/>
                <w:spacing w:val="20"/>
                <w:sz w:val="20"/>
                <w:lang w:val="en-US"/>
              </w:rPr>
              <w:t>ARISTOTLE</w:t>
            </w:r>
          </w:p>
          <w:p w:rsidR="00835AD1" w:rsidRPr="008C36C1" w:rsidRDefault="00835AD1" w:rsidP="00967FD2">
            <w:pPr>
              <w:pBdr>
                <w:top w:val="single" w:sz="4" w:space="1" w:color="auto"/>
              </w:pBdr>
              <w:jc w:val="both"/>
              <w:rPr>
                <w:rFonts w:ascii="Arial" w:hAnsi="Arial" w:cs="Arial"/>
                <w:spacing w:val="18"/>
                <w:sz w:val="20"/>
                <w:lang w:val="en-US"/>
              </w:rPr>
            </w:pPr>
            <w:r>
              <w:rPr>
                <w:rFonts w:ascii="Arial" w:hAnsi="Arial" w:cs="Arial"/>
                <w:spacing w:val="18"/>
                <w:sz w:val="20"/>
                <w:lang w:val="en-US"/>
              </w:rPr>
              <w:t>UNIVERSITY</w:t>
            </w:r>
          </w:p>
          <w:p w:rsidR="00835AD1" w:rsidRPr="008C36C1" w:rsidRDefault="00835AD1" w:rsidP="007E1F02">
            <w:pPr>
              <w:tabs>
                <w:tab w:val="left" w:pos="8085"/>
              </w:tabs>
              <w:spacing w:afterLines="20"/>
              <w:jc w:val="both"/>
              <w:rPr>
                <w:rFonts w:ascii="Arial" w:hAnsi="Arial" w:cs="Arial"/>
                <w:sz w:val="20"/>
                <w:lang w:val="en-US"/>
              </w:rPr>
            </w:pPr>
            <w:r>
              <w:rPr>
                <w:rFonts w:ascii="Arial" w:hAnsi="Arial" w:cs="Arial"/>
                <w:spacing w:val="18"/>
                <w:sz w:val="20"/>
                <w:lang w:val="en-US"/>
              </w:rPr>
              <w:t>THESSALONIKI</w:t>
            </w:r>
          </w:p>
        </w:tc>
        <w:tc>
          <w:tcPr>
            <w:tcW w:w="3196" w:type="dxa"/>
            <w:vMerge w:val="restart"/>
            <w:tcBorders>
              <w:top w:val="nil"/>
              <w:left w:val="nil"/>
              <w:bottom w:val="single" w:sz="4" w:space="0" w:color="auto"/>
              <w:right w:val="nil"/>
            </w:tcBorders>
          </w:tcPr>
          <w:p w:rsidR="00835AD1" w:rsidRDefault="00835AD1" w:rsidP="00967FD2">
            <w:pPr>
              <w:tabs>
                <w:tab w:val="left" w:pos="8085"/>
              </w:tabs>
              <w:rPr>
                <w:rFonts w:ascii="Arial" w:hAnsi="Arial" w:cs="Arial"/>
                <w:sz w:val="18"/>
                <w:lang w:val="en-US"/>
              </w:rPr>
            </w:pPr>
          </w:p>
        </w:tc>
        <w:tc>
          <w:tcPr>
            <w:tcW w:w="854" w:type="dxa"/>
            <w:gridSpan w:val="2"/>
            <w:vMerge w:val="restart"/>
            <w:tcBorders>
              <w:top w:val="nil"/>
              <w:left w:val="nil"/>
              <w:bottom w:val="single" w:sz="4" w:space="0" w:color="auto"/>
              <w:right w:val="nil"/>
            </w:tcBorders>
          </w:tcPr>
          <w:p w:rsidR="00835AD1" w:rsidRPr="00414EAD" w:rsidRDefault="00835AD1" w:rsidP="00967FD2">
            <w:pPr>
              <w:tabs>
                <w:tab w:val="left" w:pos="8085"/>
              </w:tabs>
              <w:rPr>
                <w:rFonts w:ascii="Arial" w:hAnsi="Arial" w:cs="Arial"/>
                <w:sz w:val="20"/>
                <w:lang w:val="en-US"/>
              </w:rPr>
            </w:pPr>
          </w:p>
        </w:tc>
      </w:tr>
      <w:tr w:rsidR="00835AD1" w:rsidRPr="00C31D5B" w:rsidTr="00967FD2">
        <w:trPr>
          <w:gridAfter w:val="2"/>
          <w:wAfter w:w="3868" w:type="dxa"/>
          <w:cantSplit/>
          <w:trHeight w:val="494"/>
          <w:jc w:val="center"/>
        </w:trPr>
        <w:tc>
          <w:tcPr>
            <w:tcW w:w="2536" w:type="dxa"/>
            <w:vMerge/>
            <w:tcBorders>
              <w:top w:val="single" w:sz="4" w:space="0" w:color="auto"/>
              <w:bottom w:val="nil"/>
              <w:right w:val="nil"/>
            </w:tcBorders>
          </w:tcPr>
          <w:p w:rsidR="00835AD1" w:rsidRPr="00414EAD" w:rsidRDefault="00835AD1" w:rsidP="00967FD2">
            <w:pPr>
              <w:pBdr>
                <w:top w:val="single" w:sz="4" w:space="1" w:color="auto"/>
              </w:pBdr>
              <w:jc w:val="center"/>
              <w:rPr>
                <w:rFonts w:ascii="Arial" w:hAnsi="Arial" w:cs="Arial"/>
                <w:spacing w:val="20"/>
                <w:sz w:val="20"/>
                <w:lang w:val="en-US"/>
              </w:rPr>
            </w:pPr>
          </w:p>
        </w:tc>
        <w:tc>
          <w:tcPr>
            <w:tcW w:w="3196" w:type="dxa"/>
            <w:vMerge/>
            <w:tcBorders>
              <w:top w:val="single" w:sz="4" w:space="0" w:color="auto"/>
              <w:left w:val="nil"/>
              <w:bottom w:val="nil"/>
            </w:tcBorders>
          </w:tcPr>
          <w:p w:rsidR="00835AD1" w:rsidRDefault="00835AD1" w:rsidP="00967FD2">
            <w:pPr>
              <w:tabs>
                <w:tab w:val="left" w:pos="8085"/>
              </w:tabs>
              <w:rPr>
                <w:rFonts w:ascii="Arial" w:hAnsi="Arial" w:cs="Arial"/>
                <w:sz w:val="20"/>
                <w:lang w:val="en-GB"/>
              </w:rPr>
            </w:pPr>
          </w:p>
        </w:tc>
        <w:tc>
          <w:tcPr>
            <w:tcW w:w="854" w:type="dxa"/>
            <w:gridSpan w:val="2"/>
            <w:vMerge/>
            <w:tcBorders>
              <w:top w:val="single" w:sz="4" w:space="0" w:color="auto"/>
              <w:bottom w:val="nil"/>
            </w:tcBorders>
          </w:tcPr>
          <w:p w:rsidR="00835AD1" w:rsidRDefault="00835AD1" w:rsidP="00967FD2">
            <w:pPr>
              <w:tabs>
                <w:tab w:val="left" w:pos="8085"/>
              </w:tabs>
              <w:rPr>
                <w:rFonts w:ascii="Arial" w:hAnsi="Arial" w:cs="Arial"/>
                <w:sz w:val="20"/>
                <w:lang w:val="en-GB"/>
              </w:rPr>
            </w:pPr>
          </w:p>
        </w:tc>
      </w:tr>
      <w:tr w:rsidR="00835AD1" w:rsidRPr="00C31D5B" w:rsidTr="00967FD2">
        <w:trPr>
          <w:cantSplit/>
          <w:trHeight w:val="243"/>
          <w:jc w:val="center"/>
        </w:trPr>
        <w:tc>
          <w:tcPr>
            <w:tcW w:w="2536" w:type="dxa"/>
            <w:vMerge/>
            <w:tcBorders>
              <w:bottom w:val="nil"/>
            </w:tcBorders>
          </w:tcPr>
          <w:p w:rsidR="00835AD1" w:rsidRDefault="00835AD1" w:rsidP="00967FD2">
            <w:pPr>
              <w:pBdr>
                <w:top w:val="single" w:sz="4" w:space="1" w:color="auto"/>
              </w:pBdr>
              <w:jc w:val="center"/>
              <w:rPr>
                <w:rFonts w:ascii="Arial" w:hAnsi="Arial" w:cs="Arial"/>
                <w:spacing w:val="20"/>
                <w:sz w:val="20"/>
                <w:lang w:val="en-GB"/>
              </w:rPr>
            </w:pPr>
          </w:p>
        </w:tc>
        <w:tc>
          <w:tcPr>
            <w:tcW w:w="3868" w:type="dxa"/>
            <w:gridSpan w:val="2"/>
            <w:tcBorders>
              <w:top w:val="nil"/>
              <w:bottom w:val="nil"/>
            </w:tcBorders>
            <w:vAlign w:val="center"/>
          </w:tcPr>
          <w:p w:rsidR="00835AD1" w:rsidRPr="00E938B9" w:rsidRDefault="00835AD1" w:rsidP="00967FD2">
            <w:pPr>
              <w:rPr>
                <w:rFonts w:ascii="Arial" w:hAnsi="Arial" w:cs="Arial"/>
                <w:sz w:val="16"/>
                <w:szCs w:val="16"/>
                <w:lang w:val="en-US"/>
              </w:rPr>
            </w:pPr>
          </w:p>
        </w:tc>
        <w:tc>
          <w:tcPr>
            <w:tcW w:w="3196" w:type="dxa"/>
            <w:gridSpan w:val="2"/>
            <w:tcBorders>
              <w:bottom w:val="nil"/>
            </w:tcBorders>
          </w:tcPr>
          <w:p w:rsidR="00835AD1" w:rsidRPr="00E938B9" w:rsidRDefault="00835AD1" w:rsidP="00967FD2">
            <w:pPr>
              <w:tabs>
                <w:tab w:val="left" w:pos="8085"/>
              </w:tabs>
              <w:rPr>
                <w:rFonts w:ascii="Arial" w:hAnsi="Arial" w:cs="Arial"/>
                <w:sz w:val="20"/>
                <w:lang w:val="en-US"/>
              </w:rPr>
            </w:pPr>
          </w:p>
        </w:tc>
        <w:tc>
          <w:tcPr>
            <w:tcW w:w="854" w:type="dxa"/>
            <w:tcBorders>
              <w:bottom w:val="nil"/>
            </w:tcBorders>
          </w:tcPr>
          <w:p w:rsidR="00835AD1" w:rsidRPr="00E938B9" w:rsidRDefault="00835AD1" w:rsidP="00967FD2">
            <w:pPr>
              <w:tabs>
                <w:tab w:val="left" w:pos="8085"/>
              </w:tabs>
              <w:rPr>
                <w:rFonts w:ascii="Arial" w:hAnsi="Arial" w:cs="Arial"/>
                <w:sz w:val="20"/>
                <w:lang w:val="en-US"/>
              </w:rPr>
            </w:pPr>
          </w:p>
        </w:tc>
      </w:tr>
    </w:tbl>
    <w:p w:rsidR="00835AD1" w:rsidRDefault="00835AD1" w:rsidP="00835AD1">
      <w:pPr>
        <w:rPr>
          <w:b/>
          <w:lang w:val="en-US"/>
        </w:rPr>
      </w:pPr>
      <w:r w:rsidRPr="003F233F">
        <w:rPr>
          <w:b/>
          <w:lang w:val="en-US"/>
        </w:rPr>
        <w:t>Title of Study:</w:t>
      </w:r>
      <w:r>
        <w:rPr>
          <w:lang w:val="en-US"/>
        </w:rPr>
        <w:t xml:space="preserve"> </w:t>
      </w:r>
      <w:r>
        <w:rPr>
          <w:b/>
          <w:lang w:val="en-US"/>
        </w:rPr>
        <w:t>Bilingualism and Bilingual Education: The Development of Language and Cognitive S</w:t>
      </w:r>
      <w:r w:rsidRPr="003F233F">
        <w:rPr>
          <w:b/>
          <w:lang w:val="en-US"/>
        </w:rPr>
        <w:t xml:space="preserve">kills </w:t>
      </w:r>
      <w:r>
        <w:rPr>
          <w:b/>
          <w:lang w:val="en-US"/>
        </w:rPr>
        <w:t>in Different Types of B</w:t>
      </w:r>
      <w:r w:rsidRPr="003F233F">
        <w:rPr>
          <w:b/>
          <w:lang w:val="en-US"/>
        </w:rPr>
        <w:t>ilingualism.</w:t>
      </w:r>
    </w:p>
    <w:p w:rsidR="00835AD1" w:rsidRDefault="00835AD1" w:rsidP="00835AD1">
      <w:pPr>
        <w:jc w:val="center"/>
        <w:rPr>
          <w:b/>
          <w:u w:val="single"/>
          <w:lang w:val="en-US"/>
        </w:rPr>
      </w:pPr>
      <w:r w:rsidRPr="004D3C33">
        <w:rPr>
          <w:b/>
          <w:u w:val="single"/>
          <w:lang w:val="en-US"/>
        </w:rPr>
        <w:t>Information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3"/>
        <w:gridCol w:w="2541"/>
        <w:gridCol w:w="2798"/>
      </w:tblGrid>
      <w:tr w:rsidR="00835AD1" w:rsidTr="00967FD2">
        <w:tc>
          <w:tcPr>
            <w:tcW w:w="3227" w:type="dxa"/>
          </w:tcPr>
          <w:p w:rsidR="00835AD1" w:rsidRDefault="00835AD1" w:rsidP="00967FD2">
            <w:pPr>
              <w:rPr>
                <w:lang w:val="en-US"/>
              </w:rPr>
            </w:pPr>
            <w:r>
              <w:rPr>
                <w:lang w:val="en-US"/>
              </w:rPr>
              <w:t>Investigator:</w:t>
            </w:r>
          </w:p>
        </w:tc>
        <w:tc>
          <w:tcPr>
            <w:tcW w:w="2454" w:type="dxa"/>
          </w:tcPr>
          <w:p w:rsidR="00835AD1" w:rsidRDefault="00835AD1" w:rsidP="00967FD2">
            <w:pPr>
              <w:rPr>
                <w:lang w:val="en-US"/>
              </w:rPr>
            </w:pPr>
            <w:r>
              <w:rPr>
                <w:lang w:val="en-US"/>
              </w:rPr>
              <w:t>Email:</w:t>
            </w:r>
          </w:p>
        </w:tc>
        <w:tc>
          <w:tcPr>
            <w:tcW w:w="2841" w:type="dxa"/>
          </w:tcPr>
          <w:p w:rsidR="00835AD1" w:rsidRDefault="00835AD1" w:rsidP="00967FD2">
            <w:pPr>
              <w:rPr>
                <w:lang w:val="en-US"/>
              </w:rPr>
            </w:pPr>
            <w:r>
              <w:rPr>
                <w:lang w:val="en-US"/>
              </w:rPr>
              <w:t>Phone:</w:t>
            </w:r>
          </w:p>
        </w:tc>
      </w:tr>
      <w:tr w:rsidR="00835AD1" w:rsidRPr="00935DA9" w:rsidTr="00967FD2">
        <w:tc>
          <w:tcPr>
            <w:tcW w:w="3227" w:type="dxa"/>
          </w:tcPr>
          <w:p w:rsidR="00935DA9" w:rsidRPr="00935DA9" w:rsidRDefault="00935DA9" w:rsidP="00967FD2">
            <w:pPr>
              <w:rPr>
                <w:lang w:val="en-US"/>
              </w:rPr>
            </w:pPr>
            <w:r>
              <w:rPr>
                <w:lang w:val="en-US"/>
              </w:rPr>
              <w:t xml:space="preserve">Prof. </w:t>
            </w:r>
            <w:proofErr w:type="spellStart"/>
            <w:r>
              <w:rPr>
                <w:lang w:val="en-US"/>
              </w:rPr>
              <w:t>Ianthi</w:t>
            </w:r>
            <w:proofErr w:type="spellEnd"/>
            <w:r>
              <w:rPr>
                <w:lang w:val="en-US"/>
              </w:rPr>
              <w:t xml:space="preserve">-Maria </w:t>
            </w:r>
            <w:proofErr w:type="spellStart"/>
            <w:r>
              <w:rPr>
                <w:lang w:val="en-US"/>
              </w:rPr>
              <w:t>Tsimpli</w:t>
            </w:r>
            <w:proofErr w:type="spellEnd"/>
          </w:p>
          <w:p w:rsidR="00B10E49" w:rsidRDefault="00B10E49" w:rsidP="00967FD2">
            <w:pPr>
              <w:rPr>
                <w:lang w:val="en-US"/>
              </w:rPr>
            </w:pPr>
            <w:r>
              <w:rPr>
                <w:lang w:val="en-US"/>
              </w:rPr>
              <w:t xml:space="preserve">Ass. Prof. </w:t>
            </w:r>
            <w:proofErr w:type="spellStart"/>
            <w:r>
              <w:rPr>
                <w:lang w:val="en-US"/>
              </w:rPr>
              <w:t>Katerina</w:t>
            </w:r>
            <w:proofErr w:type="spellEnd"/>
            <w:r>
              <w:rPr>
                <w:lang w:val="en-US"/>
              </w:rPr>
              <w:t xml:space="preserve"> </w:t>
            </w:r>
            <w:proofErr w:type="spellStart"/>
            <w:r>
              <w:rPr>
                <w:lang w:val="en-US"/>
              </w:rPr>
              <w:t>Nicolaidis</w:t>
            </w:r>
            <w:proofErr w:type="spellEnd"/>
          </w:p>
        </w:tc>
        <w:tc>
          <w:tcPr>
            <w:tcW w:w="2454" w:type="dxa"/>
          </w:tcPr>
          <w:p w:rsidR="00935DA9" w:rsidRDefault="00935DA9" w:rsidP="00967FD2">
            <w:pPr>
              <w:rPr>
                <w:lang w:val="en-US"/>
              </w:rPr>
            </w:pPr>
          </w:p>
          <w:p w:rsidR="00B10E49" w:rsidRPr="004D3C33" w:rsidRDefault="00B10E49" w:rsidP="00967FD2">
            <w:pPr>
              <w:rPr>
                <w:lang w:val="en-US"/>
              </w:rPr>
            </w:pPr>
            <w:r>
              <w:rPr>
                <w:lang w:val="en-US"/>
              </w:rPr>
              <w:t>knicol@enl.auth.gr</w:t>
            </w:r>
          </w:p>
        </w:tc>
        <w:tc>
          <w:tcPr>
            <w:tcW w:w="2841" w:type="dxa"/>
          </w:tcPr>
          <w:p w:rsidR="00935DA9" w:rsidRDefault="00935DA9" w:rsidP="00967FD2">
            <w:pPr>
              <w:rPr>
                <w:lang w:val="en-US"/>
              </w:rPr>
            </w:pPr>
          </w:p>
          <w:p w:rsidR="00B10E49" w:rsidRDefault="00B10E49" w:rsidP="00967FD2">
            <w:pPr>
              <w:rPr>
                <w:lang w:val="en-US"/>
              </w:rPr>
            </w:pPr>
            <w:r>
              <w:rPr>
                <w:lang w:val="en-US"/>
              </w:rPr>
              <w:t>0030 2310 997429</w:t>
            </w:r>
          </w:p>
        </w:tc>
      </w:tr>
      <w:tr w:rsidR="00835AD1" w:rsidRPr="00935DA9" w:rsidTr="00967FD2">
        <w:tc>
          <w:tcPr>
            <w:tcW w:w="3227" w:type="dxa"/>
          </w:tcPr>
          <w:p w:rsidR="00835AD1" w:rsidRDefault="00835AD1" w:rsidP="00967FD2">
            <w:pPr>
              <w:rPr>
                <w:lang w:val="en-US"/>
              </w:rPr>
            </w:pPr>
            <w:r>
              <w:rPr>
                <w:lang w:val="en-US"/>
              </w:rPr>
              <w:t xml:space="preserve">PhD candidate Anastasia </w:t>
            </w:r>
            <w:proofErr w:type="spellStart"/>
            <w:r>
              <w:rPr>
                <w:lang w:val="en-US"/>
              </w:rPr>
              <w:t>Chionidou</w:t>
            </w:r>
            <w:proofErr w:type="spellEnd"/>
          </w:p>
        </w:tc>
        <w:tc>
          <w:tcPr>
            <w:tcW w:w="2454" w:type="dxa"/>
          </w:tcPr>
          <w:p w:rsidR="00835AD1" w:rsidRDefault="00835AD1" w:rsidP="00967FD2">
            <w:pPr>
              <w:rPr>
                <w:lang w:val="en-US"/>
              </w:rPr>
            </w:pPr>
            <w:r>
              <w:rPr>
                <w:lang w:val="en-US"/>
              </w:rPr>
              <w:t>n_xionidou@hotmail.com</w:t>
            </w:r>
          </w:p>
        </w:tc>
        <w:tc>
          <w:tcPr>
            <w:tcW w:w="2841" w:type="dxa"/>
          </w:tcPr>
          <w:p w:rsidR="00835AD1" w:rsidRPr="00B10E49" w:rsidRDefault="00835AD1" w:rsidP="00967FD2">
            <w:pPr>
              <w:rPr>
                <w:lang w:val="en-US"/>
              </w:rPr>
            </w:pPr>
            <w:r w:rsidRPr="00B10E49">
              <w:rPr>
                <w:lang w:val="en-US"/>
              </w:rPr>
              <w:t>0030 699 3550357</w:t>
            </w:r>
          </w:p>
        </w:tc>
      </w:tr>
    </w:tbl>
    <w:p w:rsidR="00626124" w:rsidRPr="00B10E49" w:rsidRDefault="00626124" w:rsidP="00835AD1">
      <w:pPr>
        <w:rPr>
          <w:lang w:val="en-US"/>
        </w:rPr>
      </w:pPr>
    </w:p>
    <w:p w:rsidR="0067266F" w:rsidRPr="009F30A9" w:rsidRDefault="008173F4" w:rsidP="0067266F">
      <w:pPr>
        <w:jc w:val="both"/>
        <w:rPr>
          <w:b/>
          <w:lang w:val="en-US"/>
        </w:rPr>
      </w:pPr>
      <w:r>
        <w:rPr>
          <w:lang w:val="en-US"/>
        </w:rPr>
        <w:t xml:space="preserve">This study aims to </w:t>
      </w:r>
      <w:r w:rsidRPr="00D471DD">
        <w:rPr>
          <w:lang w:val="en-US"/>
        </w:rPr>
        <w:t xml:space="preserve">examine the cognitive and linguistic </w:t>
      </w:r>
      <w:r>
        <w:rPr>
          <w:lang w:val="en-US"/>
        </w:rPr>
        <w:t>abilities of bilingual children</w:t>
      </w:r>
      <w:r w:rsidR="009733F2">
        <w:rPr>
          <w:lang w:val="en-US"/>
        </w:rPr>
        <w:t xml:space="preserve"> so as to improve bilingual education nationally and internationally</w:t>
      </w:r>
      <w:r>
        <w:rPr>
          <w:lang w:val="en-US"/>
        </w:rPr>
        <w:t xml:space="preserve">. </w:t>
      </w:r>
      <w:r w:rsidR="009733F2">
        <w:rPr>
          <w:lang w:val="en-US"/>
        </w:rPr>
        <w:t xml:space="preserve">For the phonetic part of our research, we examine consonant and consonant cluster production. </w:t>
      </w:r>
      <w:r>
        <w:rPr>
          <w:lang w:val="en-US"/>
        </w:rPr>
        <w:t xml:space="preserve">To be able to assess bilingual's performance in the two languages we need to compare their performance </w:t>
      </w:r>
      <w:r w:rsidR="0042609A">
        <w:rPr>
          <w:lang w:val="en-US"/>
        </w:rPr>
        <w:t>to</w:t>
      </w:r>
      <w:r>
        <w:rPr>
          <w:lang w:val="en-US"/>
        </w:rPr>
        <w:t xml:space="preserve"> data from monolingual children. We have already collected data from bilingual Greek-English children and monoli</w:t>
      </w:r>
      <w:r w:rsidR="009733F2">
        <w:rPr>
          <w:lang w:val="en-US"/>
        </w:rPr>
        <w:t xml:space="preserve">ngual Greek children aged 8-12. </w:t>
      </w:r>
      <w:r w:rsidR="009733F2" w:rsidRPr="009F30A9">
        <w:rPr>
          <w:b/>
          <w:lang w:val="en-US"/>
        </w:rPr>
        <w:t xml:space="preserve">We are currently inviting </w:t>
      </w:r>
      <w:r w:rsidR="009733F2" w:rsidRPr="009F30A9">
        <w:rPr>
          <w:rFonts w:cs="Arial"/>
          <w:b/>
          <w:lang w:val="en-US"/>
        </w:rPr>
        <w:t xml:space="preserve">English monolingual children, 8-12 years old, with South British accent to take part in our research and we hope that your child would be involved. </w:t>
      </w:r>
    </w:p>
    <w:p w:rsidR="00835AD1" w:rsidRDefault="0067266F" w:rsidP="0067266F">
      <w:pPr>
        <w:jc w:val="both"/>
        <w:rPr>
          <w:lang w:val="en-US"/>
        </w:rPr>
      </w:pPr>
      <w:r>
        <w:rPr>
          <w:lang w:val="en-US"/>
        </w:rPr>
        <w:t xml:space="preserve">The tasks children will be asked to perform are the following. </w:t>
      </w:r>
      <w:r w:rsidR="009733F2">
        <w:rPr>
          <w:lang w:val="en-US"/>
        </w:rPr>
        <w:t>F</w:t>
      </w:r>
      <w:r w:rsidR="00835AD1">
        <w:rPr>
          <w:lang w:val="en-US"/>
        </w:rPr>
        <w:t xml:space="preserve">irst of all, children will do a linguistic and a cognitive task. They will be asked to name the pictures they see and find patterns in a puzzle-like task. After that, they will be shown images of everyday objects, activities or names (e.g. cookie, Betty). </w:t>
      </w:r>
      <w:r w:rsidR="00835AD1" w:rsidRPr="00D471DD">
        <w:rPr>
          <w:lang w:val="en-US"/>
        </w:rPr>
        <w:t>The wo</w:t>
      </w:r>
      <w:r w:rsidR="00835AD1">
        <w:rPr>
          <w:lang w:val="en-US"/>
        </w:rPr>
        <w:t xml:space="preserve">rds will be written below the image in the phrase ‘say….plainly’ and children will have to read the whole phrase. All these phrases are recorded and repeated 6 times. The study will take approximately 45 minutes with breaks in between as needed. </w:t>
      </w:r>
    </w:p>
    <w:p w:rsidR="00835AD1" w:rsidRPr="00E94AE6" w:rsidRDefault="00835AD1" w:rsidP="00835AD1">
      <w:pPr>
        <w:rPr>
          <w:lang w:val="en-US"/>
        </w:rPr>
      </w:pPr>
      <w:r>
        <w:rPr>
          <w:lang w:val="en-US"/>
        </w:rPr>
        <w:t xml:space="preserve">Any personal information obtained will remain confidential, with only an anonymous number identifying it. Information linking that number to children’s names will be stored securely and separately from the other data provided. All data collected will be stored securely for up to five years and disposed of in the correct manner. </w:t>
      </w:r>
      <w:r w:rsidRPr="00E94AE6">
        <w:rPr>
          <w:lang w:val="en-US"/>
        </w:rPr>
        <w:t xml:space="preserve"> A summary of the findings of the study can be made available to the parents for the specific performance of their child, if they wish, by contacting the researcher by email or phone. </w:t>
      </w:r>
    </w:p>
    <w:p w:rsidR="00835AD1" w:rsidRPr="00D471DD" w:rsidRDefault="00835AD1" w:rsidP="00835AD1">
      <w:pPr>
        <w:rPr>
          <w:lang w:val="en-US"/>
        </w:rPr>
      </w:pPr>
      <w:r>
        <w:rPr>
          <w:lang w:val="en-US"/>
        </w:rPr>
        <w:lastRenderedPageBreak/>
        <w:t xml:space="preserve">  </w:t>
      </w:r>
      <w:r w:rsidRPr="00D471DD">
        <w:rPr>
          <w:lang w:val="en-US"/>
        </w:rPr>
        <w:t xml:space="preserve"> Children who take part in the above process are not at any risk whatsoever. </w:t>
      </w:r>
      <w:r>
        <w:rPr>
          <w:lang w:val="en-US"/>
        </w:rPr>
        <w:t>The benefits of the study are</w:t>
      </w:r>
      <w:r w:rsidRPr="00D471DD">
        <w:rPr>
          <w:lang w:val="en-US"/>
        </w:rPr>
        <w:t xml:space="preserve"> extremely large for the future as it will affect the educational proces</w:t>
      </w:r>
      <w:r>
        <w:rPr>
          <w:lang w:val="en-US"/>
        </w:rPr>
        <w:t>s concerning bilingual children</w:t>
      </w:r>
      <w:r w:rsidRPr="00D471DD">
        <w:rPr>
          <w:lang w:val="en-US"/>
        </w:rPr>
        <w:t>.</w:t>
      </w:r>
    </w:p>
    <w:p w:rsidR="00835AD1" w:rsidRPr="00D471DD" w:rsidRDefault="00835AD1" w:rsidP="00835AD1">
      <w:pPr>
        <w:rPr>
          <w:lang w:val="en-US"/>
        </w:rPr>
      </w:pPr>
      <w:r w:rsidRPr="00D471DD">
        <w:rPr>
          <w:lang w:val="en-US"/>
        </w:rPr>
        <w:t>The</w:t>
      </w:r>
      <w:r>
        <w:rPr>
          <w:lang w:val="en-US"/>
        </w:rPr>
        <w:t xml:space="preserve"> participation of the child in this study in voluntary and he or she is free to withdraw at any point without providing an explanation.</w:t>
      </w:r>
    </w:p>
    <w:p w:rsidR="00835AD1" w:rsidRDefault="00835AD1" w:rsidP="00835AD1">
      <w:pPr>
        <w:rPr>
          <w:lang w:val="en-US"/>
        </w:rPr>
      </w:pPr>
      <w:r w:rsidRPr="00D471DD">
        <w:rPr>
          <w:lang w:val="en-US"/>
        </w:rPr>
        <w:t xml:space="preserve">Now and in the </w:t>
      </w:r>
      <w:proofErr w:type="gramStart"/>
      <w:r w:rsidRPr="00D471DD">
        <w:rPr>
          <w:lang w:val="en-US"/>
        </w:rPr>
        <w:t>future ,</w:t>
      </w:r>
      <w:proofErr w:type="gramEnd"/>
      <w:r w:rsidRPr="00D471DD">
        <w:rPr>
          <w:lang w:val="en-US"/>
        </w:rPr>
        <w:t xml:space="preserve"> you have the right to ask for any information about the research in gener</w:t>
      </w:r>
      <w:r>
        <w:rPr>
          <w:lang w:val="en-US"/>
        </w:rPr>
        <w:t>al or your child's participation in the research.</w:t>
      </w:r>
    </w:p>
    <w:p w:rsidR="00835AD1" w:rsidRDefault="00835AD1" w:rsidP="00835AD1">
      <w:pPr>
        <w:rPr>
          <w:lang w:val="en-US"/>
        </w:rPr>
      </w:pPr>
      <w:r>
        <w:rPr>
          <w:lang w:val="en-US"/>
        </w:rPr>
        <w:t xml:space="preserve">Please feel free to contact PhD candidate Anastasia </w:t>
      </w:r>
      <w:proofErr w:type="spellStart"/>
      <w:r>
        <w:rPr>
          <w:lang w:val="en-US"/>
        </w:rPr>
        <w:t>Chionidou</w:t>
      </w:r>
      <w:proofErr w:type="spellEnd"/>
      <w:r>
        <w:rPr>
          <w:lang w:val="en-US"/>
        </w:rPr>
        <w:t xml:space="preserve"> using the contact details given above if you have any further questions. </w:t>
      </w:r>
    </w:p>
    <w:p w:rsidR="00835AD1" w:rsidRDefault="00835AD1" w:rsidP="00835AD1">
      <w:pPr>
        <w:rPr>
          <w:lang w:val="en-US"/>
        </w:rPr>
      </w:pPr>
      <w:r>
        <w:rPr>
          <w:lang w:val="en-US"/>
        </w:rPr>
        <w:t xml:space="preserve">Thank you very much for your time and help. </w:t>
      </w: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Pr="003F233F" w:rsidRDefault="00835AD1" w:rsidP="00835AD1">
      <w:pPr>
        <w:rPr>
          <w:b/>
          <w:lang w:val="en-US"/>
        </w:rPr>
      </w:pPr>
      <w:r w:rsidRPr="003F233F">
        <w:rPr>
          <w:b/>
          <w:lang w:val="en-US"/>
        </w:rPr>
        <w:t xml:space="preserve">Title of Study: </w:t>
      </w:r>
      <w:r>
        <w:rPr>
          <w:b/>
          <w:lang w:val="en-US"/>
        </w:rPr>
        <w:t>Bilingualism and Bilingual Education: The Development of Language and Cognitive S</w:t>
      </w:r>
      <w:r w:rsidRPr="003F233F">
        <w:rPr>
          <w:b/>
          <w:lang w:val="en-US"/>
        </w:rPr>
        <w:t xml:space="preserve">kills </w:t>
      </w:r>
      <w:r>
        <w:rPr>
          <w:b/>
          <w:lang w:val="en-US"/>
        </w:rPr>
        <w:t>in Different Types of B</w:t>
      </w:r>
      <w:r w:rsidRPr="003F233F">
        <w:rPr>
          <w:b/>
          <w:lang w:val="en-US"/>
        </w:rPr>
        <w:t xml:space="preserve">ilingualism. </w:t>
      </w:r>
    </w:p>
    <w:p w:rsidR="00835AD1" w:rsidRDefault="00835AD1" w:rsidP="00835AD1">
      <w:pPr>
        <w:jc w:val="center"/>
        <w:rPr>
          <w:b/>
          <w:bCs/>
          <w:sz w:val="32"/>
          <w:szCs w:val="32"/>
          <w:lang w:val="en-US"/>
        </w:rPr>
      </w:pPr>
      <w:r w:rsidRPr="008C36C1">
        <w:rPr>
          <w:b/>
          <w:bCs/>
          <w:sz w:val="32"/>
          <w:szCs w:val="32"/>
          <w:lang w:val="en-US"/>
        </w:rPr>
        <w:t>CONSENT FORM</w:t>
      </w:r>
    </w:p>
    <w:p w:rsidR="00835AD1" w:rsidRDefault="00835AD1" w:rsidP="00835AD1">
      <w:pPr>
        <w:rPr>
          <w:lang w:val="en-US"/>
        </w:rPr>
      </w:pPr>
      <w:r w:rsidRPr="00D00C11">
        <w:rPr>
          <w:lang w:val="en-US"/>
        </w:rPr>
        <w:t xml:space="preserve">I </w:t>
      </w:r>
      <w:r>
        <w:rPr>
          <w:lang w:val="en-US"/>
        </w:rPr>
        <w:t xml:space="preserve">, </w:t>
      </w:r>
      <w:r w:rsidRPr="00D00C11">
        <w:rPr>
          <w:lang w:val="en-US"/>
        </w:rPr>
        <w:t>……</w:t>
      </w:r>
      <w:r>
        <w:rPr>
          <w:lang w:val="en-US"/>
        </w:rPr>
        <w:t>………………………………………………..</w:t>
      </w:r>
      <w:r w:rsidRPr="00D00C11">
        <w:rPr>
          <w:lang w:val="en-US"/>
        </w:rPr>
        <w:t>…. allow my child</w:t>
      </w:r>
      <w:r>
        <w:rPr>
          <w:lang w:val="en-US"/>
        </w:rPr>
        <w:t>, ……………………………………………………………….... to participate in the following study, being co</w:t>
      </w:r>
      <w:r w:rsidR="00E76C1F">
        <w:rPr>
          <w:lang w:val="en-US"/>
        </w:rPr>
        <w:t xml:space="preserve">nducted by </w:t>
      </w:r>
      <w:r>
        <w:rPr>
          <w:lang w:val="en-US"/>
        </w:rPr>
        <w:t xml:space="preserve">PhD candidate Anastasia </w:t>
      </w:r>
      <w:proofErr w:type="spellStart"/>
      <w:r>
        <w:rPr>
          <w:lang w:val="en-US"/>
        </w:rPr>
        <w:t>Chionidou</w:t>
      </w:r>
      <w:proofErr w:type="spellEnd"/>
      <w:r>
        <w:rPr>
          <w:lang w:val="en-US"/>
        </w:rPr>
        <w:t xml:space="preserve">. I have been given a copy of the information sheet. I have been given the opportunity to ask any questions that I have about the study and these have been answered to my satisfaction. I understand that my child’s participation is voluntary and that he or she is free to withdraw at any time without giving an explanation. I understand that my child’s personal details will remain confidential and be kept securely for up to five years and disposed of in an appropriate manner. </w:t>
      </w:r>
    </w:p>
    <w:p w:rsidR="00835AD1" w:rsidRDefault="00835AD1" w:rsidP="00835AD1">
      <w:pPr>
        <w:rPr>
          <w:lang w:val="en-US"/>
        </w:rPr>
      </w:pPr>
      <w:r>
        <w:rPr>
          <w:lang w:val="en-US"/>
        </w:rPr>
        <w:t>I am happy to proceed with my child’s participation</w:t>
      </w:r>
    </w:p>
    <w:p w:rsidR="00835AD1" w:rsidRDefault="00835AD1" w:rsidP="00835AD1">
      <w:pPr>
        <w:rPr>
          <w:lang w:val="en-US"/>
        </w:rPr>
      </w:pPr>
    </w:p>
    <w:p w:rsidR="00835AD1" w:rsidRDefault="00835AD1" w:rsidP="00835AD1">
      <w:pPr>
        <w:rPr>
          <w:lang w:val="en-US"/>
        </w:rPr>
      </w:pPr>
      <w:r>
        <w:rPr>
          <w:lang w:val="en-US"/>
        </w:rPr>
        <w:t>Signature                                     ………………………………………………………………………………………..</w:t>
      </w:r>
    </w:p>
    <w:p w:rsidR="00835AD1" w:rsidRDefault="00835AD1" w:rsidP="00835AD1">
      <w:pPr>
        <w:rPr>
          <w:lang w:val="en-US"/>
        </w:rPr>
      </w:pPr>
      <w:r>
        <w:rPr>
          <w:lang w:val="en-US"/>
        </w:rPr>
        <w:t>Name (in capitals)                     …..…………………………………………………………………………………….</w:t>
      </w:r>
    </w:p>
    <w:p w:rsidR="00835AD1" w:rsidRPr="00D00C11" w:rsidRDefault="00835AD1" w:rsidP="00835AD1">
      <w:pPr>
        <w:rPr>
          <w:lang w:val="en-US"/>
        </w:rPr>
      </w:pPr>
      <w:r>
        <w:rPr>
          <w:lang w:val="en-US"/>
        </w:rPr>
        <w:t xml:space="preserve">Date </w:t>
      </w:r>
      <w:r>
        <w:rPr>
          <w:lang w:val="en-US"/>
        </w:rPr>
        <w:tab/>
      </w:r>
      <w:r>
        <w:rPr>
          <w:lang w:val="en-US"/>
        </w:rPr>
        <w:tab/>
        <w:t xml:space="preserve">              </w:t>
      </w:r>
      <w:r>
        <w:rPr>
          <w:lang w:val="en-US"/>
        </w:rPr>
        <w:tab/>
        <w:t xml:space="preserve">         …..…………………………………………………………………………………….</w:t>
      </w:r>
    </w:p>
    <w:p w:rsidR="00835AD1" w:rsidRPr="00A05A48" w:rsidRDefault="00835AD1" w:rsidP="00835AD1">
      <w:pPr>
        <w:rPr>
          <w:lang w:val="en-US"/>
        </w:rPr>
      </w:pPr>
    </w:p>
    <w:p w:rsidR="00835AD1" w:rsidRPr="008267E4" w:rsidRDefault="00835AD1" w:rsidP="00835AD1">
      <w:pPr>
        <w:rPr>
          <w:lang w:val="en-US"/>
        </w:rPr>
      </w:pPr>
    </w:p>
    <w:p w:rsidR="00835AD1" w:rsidRPr="00A70420"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835AD1" w:rsidRDefault="00835AD1" w:rsidP="00835AD1">
      <w:pPr>
        <w:rPr>
          <w:lang w:val="en-US"/>
        </w:rPr>
      </w:pPr>
    </w:p>
    <w:p w:rsidR="00D666F5" w:rsidRPr="00835AD1" w:rsidRDefault="00D666F5">
      <w:pPr>
        <w:rPr>
          <w:lang w:val="en-US"/>
        </w:rPr>
      </w:pPr>
    </w:p>
    <w:sectPr w:rsidR="00D666F5" w:rsidRPr="00835AD1" w:rsidSect="00A367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rHelvetica">
    <w:altName w:val="Courier New"/>
    <w:charset w:val="55"/>
    <w:family w:val="auto"/>
    <w:pitch w:val="variable"/>
    <w:sig w:usb0="81000000"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AD1"/>
    <w:rsid w:val="003922B1"/>
    <w:rsid w:val="0042609A"/>
    <w:rsid w:val="00626124"/>
    <w:rsid w:val="00645D57"/>
    <w:rsid w:val="0067266F"/>
    <w:rsid w:val="006D10C8"/>
    <w:rsid w:val="00770513"/>
    <w:rsid w:val="0078253C"/>
    <w:rsid w:val="007E1F02"/>
    <w:rsid w:val="008173F4"/>
    <w:rsid w:val="00835AD1"/>
    <w:rsid w:val="0092050C"/>
    <w:rsid w:val="00935DA9"/>
    <w:rsid w:val="009602CC"/>
    <w:rsid w:val="009733F2"/>
    <w:rsid w:val="009E7A5C"/>
    <w:rsid w:val="009F30A9"/>
    <w:rsid w:val="00B10E49"/>
    <w:rsid w:val="00CD5D13"/>
    <w:rsid w:val="00CE74D8"/>
    <w:rsid w:val="00D666F5"/>
    <w:rsid w:val="00E66833"/>
    <w:rsid w:val="00E76C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5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35AD1"/>
    <w:pPr>
      <w:tabs>
        <w:tab w:val="left" w:pos="8085"/>
      </w:tabs>
      <w:spacing w:after="0" w:line="240" w:lineRule="auto"/>
    </w:pPr>
    <w:rPr>
      <w:rFonts w:ascii="GrHelvetica" w:eastAsia="Times New Roman" w:hAnsi="GrHelvetica" w:cs="Times New Roman"/>
      <w:b/>
      <w:w w:val="90"/>
      <w:sz w:val="17"/>
      <w:szCs w:val="24"/>
      <w:lang w:eastAsia="el-GR"/>
    </w:rPr>
  </w:style>
  <w:style w:type="character" w:customStyle="1" w:styleId="BodyTextChar">
    <w:name w:val="Body Text Char"/>
    <w:basedOn w:val="DefaultParagraphFont"/>
    <w:link w:val="BodyText"/>
    <w:rsid w:val="00835AD1"/>
    <w:rPr>
      <w:rFonts w:ascii="GrHelvetica" w:eastAsia="Times New Roman" w:hAnsi="GrHelvetica" w:cs="Times New Roman"/>
      <w:b/>
      <w:w w:val="90"/>
      <w:sz w:val="17"/>
      <w:szCs w:val="24"/>
      <w:lang w:eastAsia="el-GR"/>
    </w:rPr>
  </w:style>
  <w:style w:type="paragraph" w:styleId="BalloonText">
    <w:name w:val="Balloon Text"/>
    <w:basedOn w:val="Normal"/>
    <w:link w:val="BalloonTextChar"/>
    <w:uiPriority w:val="99"/>
    <w:semiHidden/>
    <w:unhideWhenUsed/>
    <w:rsid w:val="00835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AD1"/>
    <w:rPr>
      <w:rFonts w:ascii="Tahoma" w:hAnsi="Tahoma" w:cs="Tahoma"/>
      <w:sz w:val="16"/>
      <w:szCs w:val="16"/>
    </w:rPr>
  </w:style>
  <w:style w:type="character" w:styleId="Hyperlink">
    <w:name w:val="Hyperlink"/>
    <w:basedOn w:val="DefaultParagraphFont"/>
    <w:uiPriority w:val="99"/>
    <w:unhideWhenUsed/>
    <w:rsid w:val="00B10E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642</Words>
  <Characters>3473</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Socrates Avdellidis</dc:creator>
  <cp:lastModifiedBy>PhonLab1</cp:lastModifiedBy>
  <cp:revision>4</cp:revision>
  <dcterms:created xsi:type="dcterms:W3CDTF">2016-03-30T20:22:00Z</dcterms:created>
  <dcterms:modified xsi:type="dcterms:W3CDTF">2016-04-22T07:36:00Z</dcterms:modified>
</cp:coreProperties>
</file>