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AA4" w:rsidRDefault="004D5246" w:rsidP="00F66AA4">
      <w:pPr>
        <w:rPr>
          <w:rFonts w:ascii="Arial" w:hAnsi="Arial" w:cs="Arial"/>
          <w:sz w:val="22"/>
          <w:szCs w:val="22"/>
          <w:lang w:val="en-CA"/>
        </w:rPr>
      </w:pPr>
      <w:r>
        <w:rPr>
          <w:noProof/>
          <w:sz w:val="28"/>
          <w:szCs w:val="28"/>
          <w:lang w:eastAsia="en-US"/>
        </w:rPr>
        <w:drawing>
          <wp:inline distT="0" distB="0" distL="0" distR="0">
            <wp:extent cx="2476500" cy="640080"/>
            <wp:effectExtent l="19050" t="0" r="0" b="0"/>
            <wp:docPr id="1" name="Picture 0" descr="signature_red with MEDICINE_horiz_eng_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ignature_red with MEDICINE_horiz_eng_outlined.jpg"/>
                    <pic:cNvPicPr>
                      <a:picLocks noChangeAspect="1" noChangeArrowheads="1"/>
                    </pic:cNvPicPr>
                  </pic:nvPicPr>
                  <pic:blipFill>
                    <a:blip r:embed="rId4"/>
                    <a:srcRect/>
                    <a:stretch>
                      <a:fillRect/>
                    </a:stretch>
                  </pic:blipFill>
                  <pic:spPr bwMode="auto">
                    <a:xfrm>
                      <a:off x="0" y="0"/>
                      <a:ext cx="2476500" cy="640080"/>
                    </a:xfrm>
                    <a:prstGeom prst="rect">
                      <a:avLst/>
                    </a:prstGeom>
                    <a:noFill/>
                    <a:ln w="9525">
                      <a:noFill/>
                      <a:miter lim="800000"/>
                      <a:headEnd/>
                      <a:tailEnd/>
                    </a:ln>
                  </pic:spPr>
                </pic:pic>
              </a:graphicData>
            </a:graphic>
          </wp:inline>
        </w:drawing>
      </w:r>
    </w:p>
    <w:p w:rsidR="00C02D7A" w:rsidRPr="009F7F1C" w:rsidRDefault="00C02D7A" w:rsidP="00FD062B">
      <w:pPr>
        <w:jc w:val="center"/>
        <w:rPr>
          <w:rFonts w:asciiTheme="minorHAnsi" w:hAnsiTheme="minorHAnsi"/>
          <w:b/>
          <w:bCs/>
          <w:lang w:val="en-CA"/>
        </w:rPr>
      </w:pPr>
      <w:r w:rsidRPr="009F7F1C">
        <w:rPr>
          <w:rFonts w:asciiTheme="minorHAnsi" w:hAnsiTheme="minorHAnsi"/>
          <w:sz w:val="22"/>
          <w:szCs w:val="22"/>
          <w:lang w:val="en-CA"/>
        </w:rPr>
        <w:t>The Faculty of Medicine of McGill University invites applications for the position of:</w:t>
      </w:r>
    </w:p>
    <w:p w:rsidR="00C02D7A" w:rsidRPr="009F7F1C" w:rsidRDefault="00C02D7A" w:rsidP="00C01D2C">
      <w:pPr>
        <w:jc w:val="center"/>
        <w:rPr>
          <w:rFonts w:asciiTheme="minorHAnsi" w:hAnsiTheme="minorHAnsi"/>
          <w:b/>
          <w:bCs/>
          <w:sz w:val="28"/>
          <w:szCs w:val="28"/>
        </w:rPr>
      </w:pPr>
    </w:p>
    <w:p w:rsidR="00BD5A82" w:rsidRPr="009F7F1C" w:rsidRDefault="00BD5A82" w:rsidP="00B8481A">
      <w:pPr>
        <w:jc w:val="center"/>
        <w:rPr>
          <w:rFonts w:asciiTheme="minorHAnsi" w:hAnsiTheme="minorHAnsi"/>
        </w:rPr>
      </w:pPr>
      <w:r w:rsidRPr="009F7F1C">
        <w:rPr>
          <w:rFonts w:asciiTheme="minorHAnsi" w:hAnsiTheme="minorHAnsi"/>
          <w:b/>
          <w:bCs/>
          <w:sz w:val="28"/>
          <w:szCs w:val="28"/>
        </w:rPr>
        <w:t>Director – School of Communication Sciences and Disorders</w:t>
      </w:r>
    </w:p>
    <w:p w:rsidR="00BD5A82" w:rsidRPr="009F7F1C" w:rsidRDefault="00BD5A82" w:rsidP="00D421C0">
      <w:pPr>
        <w:jc w:val="both"/>
        <w:rPr>
          <w:rFonts w:asciiTheme="minorHAnsi" w:hAnsiTheme="minorHAnsi"/>
          <w:sz w:val="22"/>
          <w:szCs w:val="22"/>
        </w:rPr>
      </w:pPr>
    </w:p>
    <w:p w:rsidR="00BD5A82" w:rsidRPr="009F7F1C" w:rsidRDefault="00BD5A82" w:rsidP="00AF60EB">
      <w:pPr>
        <w:jc w:val="both"/>
        <w:rPr>
          <w:rFonts w:asciiTheme="minorHAnsi" w:hAnsiTheme="minorHAnsi"/>
          <w:sz w:val="22"/>
          <w:szCs w:val="22"/>
        </w:rPr>
      </w:pPr>
      <w:r w:rsidRPr="009F7F1C">
        <w:rPr>
          <w:rFonts w:asciiTheme="minorHAnsi" w:hAnsiTheme="minorHAnsi"/>
          <w:sz w:val="22"/>
          <w:szCs w:val="22"/>
        </w:rPr>
        <w:t>McGill University is seeking a scientist to serve as Director of its School of Communication Sciences and Disorders.  The School is dedicated to excellence in research and clinical teaching</w:t>
      </w:r>
      <w:r w:rsidR="00CA4A39" w:rsidRPr="009F7F1C">
        <w:rPr>
          <w:rFonts w:asciiTheme="minorHAnsi" w:hAnsiTheme="minorHAnsi"/>
          <w:sz w:val="22"/>
          <w:szCs w:val="22"/>
        </w:rPr>
        <w:t>,</w:t>
      </w:r>
      <w:r w:rsidRPr="009F7F1C">
        <w:rPr>
          <w:rFonts w:asciiTheme="minorHAnsi" w:hAnsiTheme="minorHAnsi"/>
          <w:sz w:val="22"/>
          <w:szCs w:val="22"/>
        </w:rPr>
        <w:t xml:space="preserve"> and is home to the oldest doctoral research program in communication sciences and disorders in Canada.  </w:t>
      </w:r>
      <w:r w:rsidR="00216D11" w:rsidRPr="009F7F1C">
        <w:rPr>
          <w:rFonts w:asciiTheme="minorHAnsi" w:hAnsiTheme="minorHAnsi"/>
          <w:sz w:val="22"/>
          <w:szCs w:val="22"/>
        </w:rPr>
        <w:t xml:space="preserve">Fourteen </w:t>
      </w:r>
      <w:r w:rsidRPr="009F7F1C">
        <w:rPr>
          <w:rFonts w:asciiTheme="minorHAnsi" w:hAnsiTheme="minorHAnsi"/>
          <w:sz w:val="22"/>
          <w:szCs w:val="22"/>
        </w:rPr>
        <w:t xml:space="preserve">full-time faculty, </w:t>
      </w:r>
      <w:r w:rsidR="00216D11" w:rsidRPr="009F7F1C">
        <w:rPr>
          <w:rFonts w:asciiTheme="minorHAnsi" w:hAnsiTheme="minorHAnsi"/>
          <w:sz w:val="22"/>
          <w:szCs w:val="22"/>
        </w:rPr>
        <w:t xml:space="preserve">10 </w:t>
      </w:r>
      <w:r w:rsidRPr="009F7F1C">
        <w:rPr>
          <w:rFonts w:asciiTheme="minorHAnsi" w:hAnsiTheme="minorHAnsi"/>
          <w:sz w:val="22"/>
          <w:szCs w:val="22"/>
        </w:rPr>
        <w:t xml:space="preserve">part-time </w:t>
      </w:r>
      <w:r w:rsidR="00216D11" w:rsidRPr="009F7F1C">
        <w:rPr>
          <w:rFonts w:asciiTheme="minorHAnsi" w:hAnsiTheme="minorHAnsi"/>
          <w:sz w:val="22"/>
          <w:szCs w:val="22"/>
        </w:rPr>
        <w:t xml:space="preserve">and adjunct </w:t>
      </w:r>
      <w:r w:rsidRPr="009F7F1C">
        <w:rPr>
          <w:rFonts w:asciiTheme="minorHAnsi" w:hAnsiTheme="minorHAnsi"/>
          <w:sz w:val="22"/>
          <w:szCs w:val="22"/>
        </w:rPr>
        <w:t>faculty and numerous clinical instructors provide clinical training in speech-language pathology at the master</w:t>
      </w:r>
      <w:r w:rsidR="00CA4A39" w:rsidRPr="009F7F1C">
        <w:rPr>
          <w:rFonts w:asciiTheme="minorHAnsi" w:hAnsiTheme="minorHAnsi"/>
          <w:sz w:val="22"/>
          <w:szCs w:val="22"/>
        </w:rPr>
        <w:t>’</w:t>
      </w:r>
      <w:r w:rsidRPr="009F7F1C">
        <w:rPr>
          <w:rFonts w:asciiTheme="minorHAnsi" w:hAnsiTheme="minorHAnsi"/>
          <w:sz w:val="22"/>
          <w:szCs w:val="22"/>
        </w:rPr>
        <w:t>s level (</w:t>
      </w:r>
      <w:r w:rsidR="00CA4A39" w:rsidRPr="009F7F1C">
        <w:rPr>
          <w:rFonts w:asciiTheme="minorHAnsi" w:hAnsiTheme="minorHAnsi"/>
          <w:sz w:val="22"/>
          <w:szCs w:val="22"/>
        </w:rPr>
        <w:t>two-</w:t>
      </w:r>
      <w:r w:rsidRPr="009F7F1C">
        <w:rPr>
          <w:rFonts w:asciiTheme="minorHAnsi" w:hAnsiTheme="minorHAnsi"/>
          <w:sz w:val="22"/>
          <w:szCs w:val="22"/>
        </w:rPr>
        <w:t>year program</w:t>
      </w:r>
      <w:r w:rsidR="00CA4A39" w:rsidRPr="009F7F1C">
        <w:rPr>
          <w:rFonts w:asciiTheme="minorHAnsi" w:hAnsiTheme="minorHAnsi"/>
          <w:sz w:val="22"/>
          <w:szCs w:val="22"/>
        </w:rPr>
        <w:t xml:space="preserve"> accommodating </w:t>
      </w:r>
      <w:r w:rsidRPr="009F7F1C">
        <w:rPr>
          <w:rFonts w:asciiTheme="minorHAnsi" w:hAnsiTheme="minorHAnsi"/>
          <w:sz w:val="22"/>
          <w:szCs w:val="22"/>
        </w:rPr>
        <w:t>approximately 30</w:t>
      </w:r>
      <w:r w:rsidR="00CA4A39" w:rsidRPr="009F7F1C">
        <w:rPr>
          <w:rFonts w:asciiTheme="minorHAnsi" w:hAnsiTheme="minorHAnsi"/>
          <w:sz w:val="22"/>
          <w:szCs w:val="22"/>
        </w:rPr>
        <w:t xml:space="preserve"> students</w:t>
      </w:r>
      <w:r w:rsidRPr="009F7F1C">
        <w:rPr>
          <w:rFonts w:asciiTheme="minorHAnsi" w:hAnsiTheme="minorHAnsi"/>
          <w:sz w:val="22"/>
          <w:szCs w:val="22"/>
        </w:rPr>
        <w:t xml:space="preserve"> per year) and research training at the doctoral and post</w:t>
      </w:r>
      <w:r w:rsidR="00CA4A39" w:rsidRPr="009F7F1C">
        <w:rPr>
          <w:rFonts w:asciiTheme="minorHAnsi" w:hAnsiTheme="minorHAnsi"/>
          <w:sz w:val="22"/>
          <w:szCs w:val="22"/>
        </w:rPr>
        <w:t>-</w:t>
      </w:r>
      <w:r w:rsidRPr="009F7F1C">
        <w:rPr>
          <w:rFonts w:asciiTheme="minorHAnsi" w:hAnsiTheme="minorHAnsi"/>
          <w:sz w:val="22"/>
          <w:szCs w:val="22"/>
        </w:rPr>
        <w:t>doctoral level</w:t>
      </w:r>
      <w:r w:rsidR="00CA4A39" w:rsidRPr="009F7F1C">
        <w:rPr>
          <w:rFonts w:asciiTheme="minorHAnsi" w:hAnsiTheme="minorHAnsi"/>
          <w:sz w:val="22"/>
          <w:szCs w:val="22"/>
        </w:rPr>
        <w:t>s</w:t>
      </w:r>
      <w:r w:rsidRPr="009F7F1C">
        <w:rPr>
          <w:rFonts w:asciiTheme="minorHAnsi" w:hAnsiTheme="minorHAnsi"/>
          <w:sz w:val="22"/>
          <w:szCs w:val="22"/>
        </w:rPr>
        <w:t xml:space="preserve"> (approximately 23 students). Faculty in the school have collaborative ties with a wide variety of departments and institutes at McGill (</w:t>
      </w:r>
      <w:r w:rsidR="00CA4A39" w:rsidRPr="009F7F1C">
        <w:rPr>
          <w:rFonts w:asciiTheme="minorHAnsi" w:hAnsiTheme="minorHAnsi"/>
          <w:sz w:val="22"/>
          <w:szCs w:val="22"/>
        </w:rPr>
        <w:t>P</w:t>
      </w:r>
      <w:r w:rsidRPr="009F7F1C">
        <w:rPr>
          <w:rFonts w:asciiTheme="minorHAnsi" w:hAnsiTheme="minorHAnsi"/>
          <w:sz w:val="22"/>
          <w:szCs w:val="22"/>
        </w:rPr>
        <w:t xml:space="preserve">sychology, </w:t>
      </w:r>
      <w:r w:rsidR="00CA4A39" w:rsidRPr="009F7F1C">
        <w:rPr>
          <w:rFonts w:asciiTheme="minorHAnsi" w:hAnsiTheme="minorHAnsi"/>
          <w:sz w:val="22"/>
          <w:szCs w:val="22"/>
        </w:rPr>
        <w:t>L</w:t>
      </w:r>
      <w:r w:rsidRPr="009F7F1C">
        <w:rPr>
          <w:rFonts w:asciiTheme="minorHAnsi" w:hAnsiTheme="minorHAnsi"/>
          <w:sz w:val="22"/>
          <w:szCs w:val="22"/>
        </w:rPr>
        <w:t xml:space="preserve">inguistics, </w:t>
      </w:r>
      <w:r w:rsidR="00CA4A39" w:rsidRPr="009F7F1C">
        <w:rPr>
          <w:rFonts w:asciiTheme="minorHAnsi" w:hAnsiTheme="minorHAnsi"/>
          <w:sz w:val="22"/>
          <w:szCs w:val="22"/>
        </w:rPr>
        <w:t>N</w:t>
      </w:r>
      <w:r w:rsidRPr="009F7F1C">
        <w:rPr>
          <w:rFonts w:asciiTheme="minorHAnsi" w:hAnsiTheme="minorHAnsi"/>
          <w:sz w:val="22"/>
          <w:szCs w:val="22"/>
        </w:rPr>
        <w:t xml:space="preserve">euroscience, </w:t>
      </w:r>
      <w:r w:rsidR="00CA4A39" w:rsidRPr="009F7F1C">
        <w:rPr>
          <w:rFonts w:asciiTheme="minorHAnsi" w:hAnsiTheme="minorHAnsi"/>
          <w:sz w:val="22"/>
          <w:szCs w:val="22"/>
        </w:rPr>
        <w:t>O</w:t>
      </w:r>
      <w:r w:rsidRPr="009F7F1C">
        <w:rPr>
          <w:rFonts w:asciiTheme="minorHAnsi" w:hAnsiTheme="minorHAnsi"/>
          <w:sz w:val="22"/>
          <w:szCs w:val="22"/>
        </w:rPr>
        <w:t xml:space="preserve">tolaryngology, </w:t>
      </w:r>
      <w:r w:rsidR="00CA4A39" w:rsidRPr="009F7F1C">
        <w:rPr>
          <w:rFonts w:asciiTheme="minorHAnsi" w:hAnsiTheme="minorHAnsi"/>
          <w:sz w:val="22"/>
          <w:szCs w:val="22"/>
        </w:rPr>
        <w:t>B</w:t>
      </w:r>
      <w:r w:rsidRPr="009F7F1C">
        <w:rPr>
          <w:rFonts w:asciiTheme="minorHAnsi" w:hAnsiTheme="minorHAnsi"/>
          <w:sz w:val="22"/>
          <w:szCs w:val="22"/>
        </w:rPr>
        <w:t xml:space="preserve">iomedical </w:t>
      </w:r>
      <w:r w:rsidR="00CA4A39" w:rsidRPr="009F7F1C">
        <w:rPr>
          <w:rFonts w:asciiTheme="minorHAnsi" w:hAnsiTheme="minorHAnsi"/>
          <w:sz w:val="22"/>
          <w:szCs w:val="22"/>
        </w:rPr>
        <w:t>E</w:t>
      </w:r>
      <w:r w:rsidRPr="009F7F1C">
        <w:rPr>
          <w:rFonts w:asciiTheme="minorHAnsi" w:hAnsiTheme="minorHAnsi"/>
          <w:sz w:val="22"/>
          <w:szCs w:val="22"/>
        </w:rPr>
        <w:t>ngineering</w:t>
      </w:r>
      <w:r w:rsidR="00CA4A39" w:rsidRPr="009F7F1C">
        <w:rPr>
          <w:rFonts w:asciiTheme="minorHAnsi" w:hAnsiTheme="minorHAnsi"/>
          <w:sz w:val="22"/>
          <w:szCs w:val="22"/>
        </w:rPr>
        <w:t xml:space="preserve"> and the</w:t>
      </w:r>
      <w:r w:rsidRPr="009F7F1C">
        <w:rPr>
          <w:rFonts w:asciiTheme="minorHAnsi" w:hAnsiTheme="minorHAnsi"/>
          <w:sz w:val="22"/>
          <w:szCs w:val="22"/>
        </w:rPr>
        <w:t xml:space="preserve"> Montreal Neurological Institute)</w:t>
      </w:r>
      <w:r w:rsidR="00CA4A39" w:rsidRPr="009F7F1C">
        <w:rPr>
          <w:rFonts w:asciiTheme="minorHAnsi" w:hAnsiTheme="minorHAnsi"/>
          <w:sz w:val="22"/>
          <w:szCs w:val="22"/>
        </w:rPr>
        <w:t>,</w:t>
      </w:r>
      <w:r w:rsidRPr="009F7F1C">
        <w:rPr>
          <w:rFonts w:asciiTheme="minorHAnsi" w:hAnsiTheme="minorHAnsi"/>
          <w:sz w:val="22"/>
          <w:szCs w:val="22"/>
        </w:rPr>
        <w:t xml:space="preserve"> </w:t>
      </w:r>
      <w:r w:rsidR="00CA4A39" w:rsidRPr="009F7F1C">
        <w:rPr>
          <w:rFonts w:asciiTheme="minorHAnsi" w:hAnsiTheme="minorHAnsi"/>
          <w:sz w:val="22"/>
          <w:szCs w:val="22"/>
        </w:rPr>
        <w:t xml:space="preserve">as well as </w:t>
      </w:r>
      <w:r w:rsidRPr="009F7F1C">
        <w:rPr>
          <w:rFonts w:asciiTheme="minorHAnsi" w:hAnsiTheme="minorHAnsi"/>
          <w:sz w:val="22"/>
          <w:szCs w:val="22"/>
        </w:rPr>
        <w:t>other Montreal universities</w:t>
      </w:r>
      <w:r w:rsidR="00CA4A39" w:rsidRPr="009F7F1C">
        <w:rPr>
          <w:rFonts w:asciiTheme="minorHAnsi" w:hAnsiTheme="minorHAnsi"/>
          <w:sz w:val="22"/>
          <w:szCs w:val="22"/>
        </w:rPr>
        <w:t>,</w:t>
      </w:r>
      <w:r w:rsidRPr="009F7F1C">
        <w:rPr>
          <w:rFonts w:asciiTheme="minorHAnsi" w:hAnsiTheme="minorHAnsi"/>
          <w:sz w:val="22"/>
          <w:szCs w:val="22"/>
        </w:rPr>
        <w:t xml:space="preserve"> and maintain national and international research collaborations.  In recent years</w:t>
      </w:r>
      <w:r w:rsidR="00CA4A39" w:rsidRPr="009F7F1C">
        <w:rPr>
          <w:rFonts w:asciiTheme="minorHAnsi" w:hAnsiTheme="minorHAnsi"/>
          <w:sz w:val="22"/>
          <w:szCs w:val="22"/>
        </w:rPr>
        <w:t>,</w:t>
      </w:r>
      <w:r w:rsidRPr="009F7F1C">
        <w:rPr>
          <w:rFonts w:asciiTheme="minorHAnsi" w:hAnsiTheme="minorHAnsi"/>
          <w:sz w:val="22"/>
          <w:szCs w:val="22"/>
        </w:rPr>
        <w:t xml:space="preserve"> the school has played a central role in establishing and directing </w:t>
      </w:r>
      <w:proofErr w:type="gramStart"/>
      <w:r w:rsidRPr="009F7F1C">
        <w:rPr>
          <w:rFonts w:asciiTheme="minorHAnsi" w:hAnsiTheme="minorHAnsi"/>
          <w:sz w:val="22"/>
          <w:szCs w:val="22"/>
        </w:rPr>
        <w:t>a world</w:t>
      </w:r>
      <w:r w:rsidR="00CA4A39" w:rsidRPr="009F7F1C">
        <w:rPr>
          <w:rFonts w:asciiTheme="minorHAnsi" w:hAnsiTheme="minorHAnsi"/>
          <w:sz w:val="22"/>
          <w:szCs w:val="22"/>
        </w:rPr>
        <w:t>-</w:t>
      </w:r>
      <w:r w:rsidRPr="009F7F1C">
        <w:rPr>
          <w:rFonts w:asciiTheme="minorHAnsi" w:hAnsiTheme="minorHAnsi"/>
          <w:sz w:val="22"/>
          <w:szCs w:val="22"/>
        </w:rPr>
        <w:t>class</w:t>
      </w:r>
      <w:proofErr w:type="gramEnd"/>
      <w:r w:rsidRPr="009F7F1C">
        <w:rPr>
          <w:rFonts w:asciiTheme="minorHAnsi" w:hAnsiTheme="minorHAnsi"/>
          <w:sz w:val="22"/>
          <w:szCs w:val="22"/>
        </w:rPr>
        <w:t xml:space="preserve"> interdisciplinary research cent</w:t>
      </w:r>
      <w:r w:rsidR="00CA4A39" w:rsidRPr="009F7F1C">
        <w:rPr>
          <w:rFonts w:asciiTheme="minorHAnsi" w:hAnsiTheme="minorHAnsi"/>
          <w:sz w:val="22"/>
          <w:szCs w:val="22"/>
        </w:rPr>
        <w:t>re</w:t>
      </w:r>
      <w:r w:rsidRPr="009F7F1C">
        <w:rPr>
          <w:rFonts w:asciiTheme="minorHAnsi" w:hAnsiTheme="minorHAnsi"/>
          <w:sz w:val="22"/>
          <w:szCs w:val="22"/>
        </w:rPr>
        <w:t xml:space="preserve"> – the McGill Centre for Research on </w:t>
      </w:r>
      <w:r w:rsidR="00216D11" w:rsidRPr="009F7F1C">
        <w:rPr>
          <w:rFonts w:asciiTheme="minorHAnsi" w:hAnsiTheme="minorHAnsi"/>
          <w:sz w:val="22"/>
          <w:szCs w:val="22"/>
        </w:rPr>
        <w:t>Brain, Language &amp; Music</w:t>
      </w:r>
      <w:r w:rsidRPr="009F7F1C">
        <w:rPr>
          <w:rFonts w:asciiTheme="minorHAnsi" w:hAnsiTheme="minorHAnsi"/>
          <w:sz w:val="22"/>
          <w:szCs w:val="22"/>
        </w:rPr>
        <w:t xml:space="preserve"> (www.cr</w:t>
      </w:r>
      <w:r w:rsidR="00216D11" w:rsidRPr="009F7F1C">
        <w:rPr>
          <w:rFonts w:asciiTheme="minorHAnsi" w:hAnsiTheme="minorHAnsi"/>
          <w:sz w:val="22"/>
          <w:szCs w:val="22"/>
        </w:rPr>
        <w:t>bl</w:t>
      </w:r>
      <w:r w:rsidRPr="009F7F1C">
        <w:rPr>
          <w:rFonts w:asciiTheme="minorHAnsi" w:hAnsiTheme="minorHAnsi"/>
          <w:sz w:val="22"/>
          <w:szCs w:val="22"/>
        </w:rPr>
        <w:t>m.ca). The School is centrally located on the McGill University campus in downtown Montreal, a vibrant multilingual city.</w:t>
      </w:r>
    </w:p>
    <w:p w:rsidR="00C71BD1" w:rsidRPr="009F7F1C" w:rsidRDefault="00C71BD1" w:rsidP="004A6978">
      <w:pPr>
        <w:jc w:val="both"/>
        <w:rPr>
          <w:rFonts w:asciiTheme="minorHAnsi" w:hAnsiTheme="minorHAnsi"/>
          <w:sz w:val="22"/>
          <w:szCs w:val="22"/>
        </w:rPr>
      </w:pPr>
    </w:p>
    <w:p w:rsidR="00C71BD1" w:rsidRPr="009F7F1C" w:rsidRDefault="00C71BD1" w:rsidP="00C71BD1">
      <w:pPr>
        <w:jc w:val="both"/>
        <w:rPr>
          <w:rFonts w:asciiTheme="minorHAnsi" w:hAnsiTheme="minorHAnsi"/>
          <w:sz w:val="22"/>
          <w:szCs w:val="22"/>
        </w:rPr>
      </w:pPr>
      <w:r w:rsidRPr="009F7F1C">
        <w:rPr>
          <w:rFonts w:asciiTheme="minorHAnsi" w:hAnsiTheme="minorHAnsi"/>
          <w:sz w:val="22"/>
          <w:szCs w:val="22"/>
        </w:rPr>
        <w:t>The Director will be a tenured Associate or Full Professor. He or she will be responsible for leading the educational mission of both the clinical and research programs and for setting the scientific priorities and goals of the School. A proven record of success and excellence in research, together with team leadership, is required.  Applicants should hold a PhD or the equivalent in a related field, preferably with experience in the health professions.</w:t>
      </w:r>
    </w:p>
    <w:p w:rsidR="00C02D7A" w:rsidRPr="009F7F1C" w:rsidRDefault="00C02D7A" w:rsidP="00D421C0">
      <w:pPr>
        <w:jc w:val="both"/>
        <w:rPr>
          <w:rFonts w:asciiTheme="minorHAnsi" w:hAnsiTheme="minorHAnsi"/>
          <w:sz w:val="22"/>
          <w:szCs w:val="22"/>
        </w:rPr>
      </w:pPr>
    </w:p>
    <w:p w:rsidR="00C02D7A" w:rsidRPr="009F7F1C" w:rsidRDefault="00C02D7A" w:rsidP="00C02D7A">
      <w:pPr>
        <w:pStyle w:val="BodyText"/>
        <w:kinsoku w:val="0"/>
        <w:overflowPunct w:val="0"/>
        <w:spacing w:before="195"/>
        <w:ind w:left="0" w:right="-540"/>
        <w:jc w:val="both"/>
        <w:rPr>
          <w:rFonts w:asciiTheme="minorHAnsi" w:hAnsiTheme="minorHAnsi" w:cs="Times New Roman"/>
        </w:rPr>
      </w:pPr>
      <w:r w:rsidRPr="009F7F1C">
        <w:rPr>
          <w:rFonts w:asciiTheme="minorHAnsi" w:hAnsiTheme="minorHAnsi" w:cs="Times New Roman"/>
        </w:rPr>
        <w:t xml:space="preserve">French language skills, though not essential, </w:t>
      </w:r>
      <w:proofErr w:type="gramStart"/>
      <w:r w:rsidRPr="009F7F1C">
        <w:rPr>
          <w:rFonts w:asciiTheme="minorHAnsi" w:hAnsiTheme="minorHAnsi" w:cs="Times New Roman"/>
        </w:rPr>
        <w:t>will be considered</w:t>
      </w:r>
      <w:proofErr w:type="gramEnd"/>
      <w:r w:rsidRPr="009F7F1C">
        <w:rPr>
          <w:rFonts w:asciiTheme="minorHAnsi" w:hAnsiTheme="minorHAnsi" w:cs="Times New Roman"/>
        </w:rPr>
        <w:t xml:space="preserve"> an</w:t>
      </w:r>
      <w:r w:rsidRPr="009F7F1C">
        <w:rPr>
          <w:rFonts w:asciiTheme="minorHAnsi" w:hAnsiTheme="minorHAnsi" w:cs="Times New Roman"/>
          <w:spacing w:val="-31"/>
        </w:rPr>
        <w:t xml:space="preserve"> </w:t>
      </w:r>
      <w:r w:rsidRPr="009F7F1C">
        <w:rPr>
          <w:rFonts w:asciiTheme="minorHAnsi" w:hAnsiTheme="minorHAnsi" w:cs="Times New Roman"/>
        </w:rPr>
        <w:t xml:space="preserve">asset. </w:t>
      </w:r>
    </w:p>
    <w:p w:rsidR="00C02D7A" w:rsidRPr="009F7F1C" w:rsidRDefault="00C02D7A" w:rsidP="00C02D7A">
      <w:pPr>
        <w:pStyle w:val="BodyText"/>
        <w:kinsoku w:val="0"/>
        <w:overflowPunct w:val="0"/>
        <w:spacing w:before="195"/>
        <w:ind w:left="0" w:right="-540"/>
        <w:jc w:val="both"/>
        <w:rPr>
          <w:rFonts w:asciiTheme="minorHAnsi" w:hAnsiTheme="minorHAnsi" w:cs="Times New Roman"/>
        </w:rPr>
      </w:pPr>
      <w:r w:rsidRPr="009F7F1C">
        <w:rPr>
          <w:rFonts w:asciiTheme="minorHAnsi" w:hAnsiTheme="minorHAnsi" w:cs="Times New Roman"/>
        </w:rPr>
        <w:t>Salary will be negotiable, according to qualifications and experience.</w:t>
      </w:r>
    </w:p>
    <w:p w:rsidR="00C02D7A" w:rsidRPr="009F7F1C" w:rsidRDefault="00C02D7A" w:rsidP="00D421C0">
      <w:pPr>
        <w:jc w:val="both"/>
        <w:rPr>
          <w:rFonts w:asciiTheme="minorHAnsi" w:hAnsiTheme="minorHAnsi"/>
        </w:rPr>
      </w:pPr>
    </w:p>
    <w:p w:rsidR="00BD5A82" w:rsidRPr="009F7F1C" w:rsidRDefault="00BD5A82" w:rsidP="00D421C0">
      <w:pPr>
        <w:jc w:val="both"/>
        <w:rPr>
          <w:rFonts w:asciiTheme="minorHAnsi" w:hAnsiTheme="minorHAnsi"/>
        </w:rPr>
      </w:pPr>
    </w:p>
    <w:p w:rsidR="00C02D7A" w:rsidRPr="009F7F1C" w:rsidRDefault="00C02D7A" w:rsidP="00C02D7A">
      <w:pPr>
        <w:pStyle w:val="Default"/>
        <w:rPr>
          <w:rFonts w:asciiTheme="minorHAnsi" w:hAnsiTheme="minorHAnsi" w:cs="Times New Roman"/>
          <w:b/>
          <w:bCs/>
          <w:sz w:val="20"/>
          <w:szCs w:val="20"/>
        </w:rPr>
      </w:pPr>
      <w:r w:rsidRPr="009F7F1C">
        <w:rPr>
          <w:rFonts w:asciiTheme="minorHAnsi" w:hAnsiTheme="minorHAnsi" w:cs="Times New Roman"/>
          <w:b/>
          <w:bCs/>
          <w:sz w:val="20"/>
          <w:szCs w:val="20"/>
        </w:rPr>
        <w:t xml:space="preserve">APPLICATION PROCESS </w:t>
      </w:r>
    </w:p>
    <w:p w:rsidR="00C02D7A" w:rsidRPr="009F7F1C" w:rsidRDefault="00C02D7A" w:rsidP="00C02D7A">
      <w:pPr>
        <w:pStyle w:val="Default"/>
        <w:rPr>
          <w:rFonts w:asciiTheme="minorHAnsi" w:hAnsiTheme="minorHAnsi"/>
          <w:sz w:val="20"/>
          <w:szCs w:val="20"/>
        </w:rPr>
      </w:pPr>
    </w:p>
    <w:p w:rsidR="00C02D7A" w:rsidRPr="009F7F1C" w:rsidRDefault="00C02D7A" w:rsidP="00C02D7A">
      <w:pPr>
        <w:pStyle w:val="Default"/>
        <w:rPr>
          <w:rFonts w:asciiTheme="minorHAnsi" w:hAnsiTheme="minorHAnsi"/>
          <w:color w:val="0000FF"/>
          <w:sz w:val="18"/>
          <w:szCs w:val="18"/>
          <w:u w:val="single"/>
        </w:rPr>
      </w:pPr>
      <w:bookmarkStart w:id="0" w:name="_GoBack"/>
      <w:r w:rsidRPr="005077C1">
        <w:rPr>
          <w:rFonts w:asciiTheme="minorHAnsi" w:hAnsiTheme="minorHAnsi" w:cs="Times New Roman"/>
          <w:sz w:val="22"/>
          <w:szCs w:val="22"/>
        </w:rPr>
        <w:t xml:space="preserve">Applications must be submitted on-line </w:t>
      </w:r>
      <w:proofErr w:type="gramStart"/>
      <w:r w:rsidRPr="005077C1">
        <w:rPr>
          <w:rFonts w:asciiTheme="minorHAnsi" w:hAnsiTheme="minorHAnsi" w:cs="Times New Roman"/>
          <w:sz w:val="22"/>
          <w:szCs w:val="22"/>
        </w:rPr>
        <w:t>at</w:t>
      </w:r>
      <w:bookmarkEnd w:id="0"/>
      <w:r w:rsidRPr="009F7F1C">
        <w:rPr>
          <w:rFonts w:asciiTheme="minorHAnsi" w:hAnsiTheme="minorHAnsi" w:cs="Times New Roman"/>
        </w:rPr>
        <w:t>:</w:t>
      </w:r>
      <w:proofErr w:type="gramEnd"/>
      <w:r w:rsidRPr="009F7F1C">
        <w:rPr>
          <w:rFonts w:asciiTheme="minorHAnsi" w:hAnsiTheme="minorHAnsi" w:cs="Times New Roman"/>
        </w:rPr>
        <w:t xml:space="preserve"> </w:t>
      </w:r>
      <w:hyperlink r:id="rId5" w:history="1">
        <w:r w:rsidRPr="009F7F1C">
          <w:rPr>
            <w:rStyle w:val="Hyperlink"/>
            <w:rFonts w:asciiTheme="minorHAnsi" w:hAnsiTheme="minorHAnsi"/>
            <w:sz w:val="18"/>
            <w:szCs w:val="18"/>
          </w:rPr>
          <w:t>http://www.mcgill.ca/medicine-academic/positionsavailable</w:t>
        </w:r>
      </w:hyperlink>
      <w:r w:rsidRPr="009F7F1C">
        <w:rPr>
          <w:rFonts w:asciiTheme="minorHAnsi" w:hAnsiTheme="minorHAnsi"/>
          <w:sz w:val="18"/>
          <w:szCs w:val="18"/>
        </w:rPr>
        <w:t xml:space="preserve"> </w:t>
      </w:r>
    </w:p>
    <w:p w:rsidR="00C02D7A" w:rsidRPr="009F7F1C" w:rsidRDefault="00C02D7A" w:rsidP="00C02D7A">
      <w:pPr>
        <w:pStyle w:val="Default"/>
        <w:rPr>
          <w:rFonts w:asciiTheme="minorHAnsi" w:hAnsiTheme="minorHAnsi" w:cs="Times New Roman"/>
          <w:sz w:val="22"/>
          <w:szCs w:val="22"/>
        </w:rPr>
      </w:pPr>
    </w:p>
    <w:p w:rsidR="00C02D7A" w:rsidRPr="009F7F1C" w:rsidRDefault="00C02D7A" w:rsidP="00C02D7A">
      <w:pPr>
        <w:pStyle w:val="Default"/>
        <w:rPr>
          <w:rFonts w:asciiTheme="minorHAnsi" w:hAnsiTheme="minorHAnsi" w:cs="Times New Roman"/>
          <w:sz w:val="22"/>
          <w:szCs w:val="22"/>
        </w:rPr>
      </w:pPr>
      <w:r w:rsidRPr="009F7F1C">
        <w:rPr>
          <w:rFonts w:asciiTheme="minorHAnsi" w:hAnsiTheme="minorHAnsi" w:cs="Times New Roman"/>
          <w:sz w:val="22"/>
          <w:szCs w:val="22"/>
        </w:rPr>
        <w:t xml:space="preserve">The following supporting documents are required: </w:t>
      </w:r>
    </w:p>
    <w:p w:rsidR="00C02D7A" w:rsidRPr="009F7F1C" w:rsidRDefault="00C02D7A" w:rsidP="00C02D7A">
      <w:pPr>
        <w:pStyle w:val="Default"/>
        <w:rPr>
          <w:rFonts w:asciiTheme="minorHAnsi" w:hAnsiTheme="minorHAnsi" w:cs="Times New Roman"/>
          <w:sz w:val="22"/>
          <w:szCs w:val="22"/>
        </w:rPr>
      </w:pPr>
    </w:p>
    <w:p w:rsidR="00F66AA4" w:rsidRPr="009F7F1C" w:rsidRDefault="00C02D7A" w:rsidP="00FD062B">
      <w:pPr>
        <w:pStyle w:val="Default"/>
        <w:rPr>
          <w:rFonts w:asciiTheme="minorHAnsi" w:hAnsiTheme="minorHAnsi" w:cs="Times New Roman"/>
          <w:sz w:val="22"/>
          <w:szCs w:val="22"/>
        </w:rPr>
      </w:pPr>
      <w:r w:rsidRPr="009F7F1C">
        <w:rPr>
          <w:rFonts w:asciiTheme="minorHAnsi" w:hAnsiTheme="minorHAnsi" w:cs="Times New Roman"/>
          <w:sz w:val="22"/>
          <w:szCs w:val="22"/>
        </w:rPr>
        <w:t xml:space="preserve">- </w:t>
      </w:r>
      <w:r w:rsidRPr="009F7F1C">
        <w:rPr>
          <w:rFonts w:asciiTheme="minorHAnsi" w:hAnsiTheme="minorHAnsi" w:cs="Times New Roman"/>
          <w:sz w:val="22"/>
          <w:szCs w:val="22"/>
        </w:rPr>
        <w:tab/>
      </w:r>
      <w:proofErr w:type="gramStart"/>
      <w:r w:rsidRPr="009F7F1C">
        <w:rPr>
          <w:rFonts w:asciiTheme="minorHAnsi" w:hAnsiTheme="minorHAnsi" w:cs="Times New Roman"/>
          <w:sz w:val="22"/>
          <w:szCs w:val="22"/>
        </w:rPr>
        <w:t>a</w:t>
      </w:r>
      <w:proofErr w:type="gramEnd"/>
      <w:r w:rsidRPr="009F7F1C">
        <w:rPr>
          <w:rFonts w:asciiTheme="minorHAnsi" w:hAnsiTheme="minorHAnsi" w:cs="Times New Roman"/>
          <w:sz w:val="22"/>
          <w:szCs w:val="22"/>
        </w:rPr>
        <w:t xml:space="preserve"> cover letter &amp; curri</w:t>
      </w:r>
      <w:r w:rsidR="00F66AA4" w:rsidRPr="009F7F1C">
        <w:rPr>
          <w:rFonts w:asciiTheme="minorHAnsi" w:hAnsiTheme="minorHAnsi" w:cs="Times New Roman"/>
          <w:sz w:val="22"/>
          <w:szCs w:val="22"/>
        </w:rPr>
        <w:t>culum vitae (as 1 pdf document)</w:t>
      </w:r>
    </w:p>
    <w:p w:rsidR="00F66AA4" w:rsidRPr="009F7F1C" w:rsidRDefault="00F66AA4" w:rsidP="00FD062B">
      <w:pPr>
        <w:pStyle w:val="Default"/>
        <w:rPr>
          <w:rFonts w:asciiTheme="minorHAnsi" w:hAnsiTheme="minorHAnsi" w:cs="Times New Roman"/>
          <w:sz w:val="22"/>
          <w:szCs w:val="22"/>
        </w:rPr>
      </w:pPr>
    </w:p>
    <w:p w:rsidR="001B5E66" w:rsidRPr="009F7F1C" w:rsidRDefault="00C02D7A" w:rsidP="00FD062B">
      <w:pPr>
        <w:pStyle w:val="Default"/>
        <w:rPr>
          <w:rFonts w:asciiTheme="minorHAnsi" w:hAnsiTheme="minorHAnsi" w:cs="Times New Roman"/>
          <w:sz w:val="22"/>
          <w:szCs w:val="22"/>
        </w:rPr>
      </w:pPr>
      <w:r w:rsidRPr="009F7F1C">
        <w:rPr>
          <w:rFonts w:asciiTheme="minorHAnsi" w:hAnsiTheme="minorHAnsi" w:cs="Times New Roman"/>
          <w:sz w:val="22"/>
          <w:szCs w:val="22"/>
        </w:rPr>
        <w:t xml:space="preserve">- </w:t>
      </w:r>
      <w:r w:rsidRPr="009F7F1C">
        <w:rPr>
          <w:rFonts w:asciiTheme="minorHAnsi" w:hAnsiTheme="minorHAnsi" w:cs="Times New Roman"/>
          <w:sz w:val="22"/>
          <w:szCs w:val="22"/>
        </w:rPr>
        <w:tab/>
      </w:r>
      <w:proofErr w:type="gramStart"/>
      <w:r w:rsidRPr="009F7F1C">
        <w:rPr>
          <w:rFonts w:asciiTheme="minorHAnsi" w:hAnsiTheme="minorHAnsi" w:cs="Times New Roman"/>
          <w:sz w:val="22"/>
          <w:szCs w:val="22"/>
        </w:rPr>
        <w:t>statement</w:t>
      </w:r>
      <w:proofErr w:type="gramEnd"/>
      <w:r w:rsidRPr="009F7F1C">
        <w:rPr>
          <w:rFonts w:asciiTheme="minorHAnsi" w:hAnsiTheme="minorHAnsi" w:cs="Times New Roman"/>
          <w:sz w:val="22"/>
          <w:szCs w:val="22"/>
        </w:rPr>
        <w:t xml:space="preserve"> of research (if including other documents, combine to make 1 pdf)</w:t>
      </w:r>
      <w:r w:rsidR="001B5E66" w:rsidRPr="009F7F1C">
        <w:rPr>
          <w:rFonts w:asciiTheme="minorHAnsi" w:hAnsiTheme="minorHAnsi" w:cs="Times New Roman"/>
          <w:sz w:val="22"/>
          <w:szCs w:val="22"/>
        </w:rPr>
        <w:t xml:space="preserve"> </w:t>
      </w:r>
    </w:p>
    <w:p w:rsidR="001B5E66" w:rsidRPr="009F7F1C" w:rsidRDefault="001B5E66" w:rsidP="00FD062B">
      <w:pPr>
        <w:pStyle w:val="Default"/>
        <w:rPr>
          <w:rFonts w:asciiTheme="minorHAnsi" w:hAnsiTheme="minorHAnsi" w:cs="Times New Roman"/>
          <w:sz w:val="22"/>
          <w:szCs w:val="22"/>
        </w:rPr>
      </w:pPr>
    </w:p>
    <w:p w:rsidR="001B5E66" w:rsidRPr="009F7F1C" w:rsidRDefault="001B5E66" w:rsidP="00FD062B">
      <w:pPr>
        <w:pStyle w:val="Default"/>
        <w:rPr>
          <w:rFonts w:asciiTheme="minorHAnsi" w:hAnsiTheme="minorHAnsi" w:cs="Times New Roman"/>
          <w:sz w:val="22"/>
          <w:szCs w:val="22"/>
        </w:rPr>
      </w:pPr>
      <w:r w:rsidRPr="009F7F1C">
        <w:rPr>
          <w:rFonts w:asciiTheme="minorHAnsi" w:hAnsiTheme="minorHAnsi" w:cs="Times New Roman"/>
          <w:sz w:val="22"/>
          <w:szCs w:val="22"/>
        </w:rPr>
        <w:t>-</w:t>
      </w:r>
      <w:r w:rsidRPr="009F7F1C">
        <w:rPr>
          <w:rFonts w:asciiTheme="minorHAnsi" w:hAnsiTheme="minorHAnsi" w:cs="Times New Roman"/>
          <w:sz w:val="22"/>
          <w:szCs w:val="22"/>
        </w:rPr>
        <w:tab/>
      </w:r>
      <w:proofErr w:type="gramStart"/>
      <w:r w:rsidRPr="009F7F1C">
        <w:rPr>
          <w:rFonts w:asciiTheme="minorHAnsi" w:hAnsiTheme="minorHAnsi" w:cs="Times New Roman"/>
          <w:sz w:val="22"/>
          <w:szCs w:val="22"/>
        </w:rPr>
        <w:t>the</w:t>
      </w:r>
      <w:proofErr w:type="gramEnd"/>
      <w:r w:rsidRPr="009F7F1C">
        <w:rPr>
          <w:rFonts w:asciiTheme="minorHAnsi" w:hAnsiTheme="minorHAnsi" w:cs="Times New Roman"/>
          <w:sz w:val="22"/>
          <w:szCs w:val="22"/>
        </w:rPr>
        <w:t xml:space="preserve"> names and contact information of three referees</w:t>
      </w:r>
    </w:p>
    <w:p w:rsidR="00BD5A82" w:rsidRPr="009F7F1C" w:rsidRDefault="00C71BD1" w:rsidP="00F66AA4">
      <w:pPr>
        <w:pStyle w:val="Default"/>
        <w:spacing w:after="60"/>
        <w:rPr>
          <w:rFonts w:asciiTheme="minorHAnsi" w:hAnsiTheme="minorHAnsi" w:cs="Times New Roman"/>
          <w:sz w:val="22"/>
          <w:szCs w:val="22"/>
        </w:rPr>
      </w:pPr>
      <w:r w:rsidRPr="009F7F1C">
        <w:rPr>
          <w:rFonts w:asciiTheme="minorHAnsi" w:hAnsiTheme="minorHAnsi" w:cs="Times New Roman"/>
          <w:noProof/>
        </w:rPr>
        <w:lastRenderedPageBreak/>
        <mc:AlternateContent>
          <mc:Choice Requires="wps">
            <w:drawing>
              <wp:anchor distT="0" distB="0" distL="114300" distR="114300" simplePos="0" relativeHeight="251658240" behindDoc="0" locked="0" layoutInCell="1" allowOverlap="1">
                <wp:simplePos x="0" y="0"/>
                <wp:positionH relativeFrom="margin">
                  <wp:posOffset>-528320</wp:posOffset>
                </wp:positionH>
                <wp:positionV relativeFrom="paragraph">
                  <wp:posOffset>358140</wp:posOffset>
                </wp:positionV>
                <wp:extent cx="6762750" cy="2038350"/>
                <wp:effectExtent l="0" t="0" r="19050" b="190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2038350"/>
                        </a:xfrm>
                        <a:prstGeom prst="rect">
                          <a:avLst/>
                        </a:prstGeom>
                        <a:solidFill>
                          <a:srgbClr val="FFFFFF"/>
                        </a:solidFill>
                        <a:ln w="9525">
                          <a:solidFill>
                            <a:srgbClr val="000000"/>
                          </a:solidFill>
                          <a:miter lim="800000"/>
                          <a:headEnd/>
                          <a:tailEnd/>
                        </a:ln>
                      </wps:spPr>
                      <wps:txbx>
                        <w:txbxContent>
                          <w:p w:rsidR="00C02D7A" w:rsidRPr="00DE5735" w:rsidRDefault="00DE5735" w:rsidP="00C02D7A">
                            <w:pPr>
                              <w:spacing w:before="100" w:beforeAutospacing="1" w:after="100" w:afterAutospacing="1"/>
                              <w:rPr>
                                <w:color w:val="000000" w:themeColor="text1"/>
                                <w:lang w:eastAsia="en-US"/>
                              </w:rPr>
                            </w:pPr>
                            <w:r w:rsidRPr="00DE5735">
                              <w:rPr>
                                <w:rStyle w:val="Emphasis"/>
                                <w:color w:val="000000" w:themeColor="text1"/>
                                <w:spacing w:val="3"/>
                              </w:rPr>
                              <w:t xml:space="preserve">McGill University hires </w:t>
                            </w:r>
                            <w:proofErr w:type="gramStart"/>
                            <w:r w:rsidRPr="00DE5735">
                              <w:rPr>
                                <w:rStyle w:val="Emphasis"/>
                                <w:color w:val="000000" w:themeColor="text1"/>
                                <w:spacing w:val="3"/>
                              </w:rPr>
                              <w:t>on the basis of</w:t>
                            </w:r>
                            <w:proofErr w:type="gramEnd"/>
                            <w:r w:rsidRPr="00DE5735">
                              <w:rPr>
                                <w:rStyle w:val="Emphasis"/>
                                <w:color w:val="000000" w:themeColor="text1"/>
                                <w:spacing w:val="3"/>
                              </w:rPr>
                              <w:t xml:space="preserve"> merit and is strongly committed to equity and diversity within its community. We welcome applications from racialized persons/visible minorities, women, Indigenous persons, persons with disabilities, ethnic minorities, and persons of minority sexual orientations and gender identities, as well as from all qualified candidates with the skills and knowledge to productively engage with diverse communities. McGill implements an employment equity program and encourages members of designated equity groups to self-identify. Persons with disabilities who anticipate needing accommodations for any part of the application process may contact, in confidence, Professor Angela Campbell, Associate Provost (Equity and Academic Policies) by </w:t>
                            </w:r>
                            <w:hyperlink r:id="rId6" w:history="1">
                              <w:r w:rsidRPr="00DE5735">
                                <w:rPr>
                                  <w:rStyle w:val="Hyperlink"/>
                                  <w:i/>
                                  <w:iCs/>
                                  <w:color w:val="000000" w:themeColor="text1"/>
                                  <w:spacing w:val="3"/>
                                </w:rPr>
                                <w:t xml:space="preserve">email </w:t>
                              </w:r>
                            </w:hyperlink>
                            <w:r w:rsidRPr="00DE5735">
                              <w:rPr>
                                <w:rStyle w:val="Emphasis"/>
                                <w:color w:val="000000" w:themeColor="text1"/>
                                <w:spacing w:val="3"/>
                              </w:rPr>
                              <w:t>or phone at 514-398-1660.</w:t>
                            </w:r>
                          </w:p>
                          <w:p w:rsidR="00C02D7A" w:rsidRPr="00DE5735" w:rsidRDefault="00C02D7A" w:rsidP="00C02D7A">
                            <w:pPr>
                              <w:pStyle w:val="BodyText"/>
                              <w:kinsoku w:val="0"/>
                              <w:overflowPunct w:val="0"/>
                              <w:spacing w:before="147"/>
                              <w:ind w:left="0" w:right="158"/>
                              <w:rPr>
                                <w:rFonts w:ascii="Times New Roman" w:hAnsi="Times New Roman" w:cs="Times New Roman"/>
                                <w:i/>
                                <w:iCs/>
                                <w:color w:val="000000" w:themeColor="text1"/>
                                <w:sz w:val="24"/>
                                <w:szCs w:val="24"/>
                              </w:rPr>
                            </w:pPr>
                            <w:r w:rsidRPr="00DE5735">
                              <w:rPr>
                                <w:rFonts w:ascii="Times New Roman" w:hAnsi="Times New Roman" w:cs="Times New Roman"/>
                                <w:i/>
                                <w:iCs/>
                                <w:color w:val="000000" w:themeColor="text1"/>
                                <w:sz w:val="24"/>
                                <w:szCs w:val="24"/>
                              </w:rPr>
                              <w:t>All qualified applicants are encouraged to apply; however, in accordance with Canadian immigration requirements, Canadians and permanent residents will be given 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1.6pt;margin-top:28.2pt;width:532.5pt;height:16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pKQIAAFE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">
                <v:textbox>
                  <w:txbxContent>
                    <w:p w:rsidR="00C02D7A" w:rsidRPr="00DE5735" w:rsidRDefault="00DE5735" w:rsidP="00C02D7A">
                      <w:pPr>
                        <w:spacing w:before="100" w:beforeAutospacing="1" w:after="100" w:afterAutospacing="1"/>
                        <w:rPr>
                          <w:color w:val="000000" w:themeColor="text1"/>
                          <w:lang w:eastAsia="en-US"/>
                        </w:rPr>
                      </w:pPr>
                      <w:r w:rsidRPr="00DE5735">
                        <w:rPr>
                          <w:rStyle w:val="Emphasis"/>
                          <w:color w:val="000000" w:themeColor="text1"/>
                          <w:spacing w:val="3"/>
                        </w:rPr>
                        <w:t xml:space="preserve">McGill University hires </w:t>
                      </w:r>
                      <w:proofErr w:type="gramStart"/>
                      <w:r w:rsidRPr="00DE5735">
                        <w:rPr>
                          <w:rStyle w:val="Emphasis"/>
                          <w:color w:val="000000" w:themeColor="text1"/>
                          <w:spacing w:val="3"/>
                        </w:rPr>
                        <w:t>on the basis of</w:t>
                      </w:r>
                      <w:proofErr w:type="gramEnd"/>
                      <w:r w:rsidRPr="00DE5735">
                        <w:rPr>
                          <w:rStyle w:val="Emphasis"/>
                          <w:color w:val="000000" w:themeColor="text1"/>
                          <w:spacing w:val="3"/>
                        </w:rPr>
                        <w:t xml:space="preserve"> merit and is strongly committed to equity and diversity within its community. We welcome applications from racialized persons/visible minorities, women, Indigenous persons, persons with disabilities, ethnic minorities, and persons of minority sexual orientations and gender identities, as well as from all qualified candidates with the skills and knowledge to productively engage with diverse communities. McGill implements an employment equity program and encourages members of designated equity groups to self-identify. Persons with disabilities who anticipate needing accommodations for any part of the application process may contact, in confidence, Professor Angela Campbell, Associate Provost (Equity and Academic Policies) by </w:t>
                      </w:r>
                      <w:hyperlink r:id="rId7" w:history="1">
                        <w:r w:rsidRPr="00DE5735">
                          <w:rPr>
                            <w:rStyle w:val="Hyperlink"/>
                            <w:i/>
                            <w:iCs/>
                            <w:color w:val="000000" w:themeColor="text1"/>
                            <w:spacing w:val="3"/>
                          </w:rPr>
                          <w:t xml:space="preserve">email </w:t>
                        </w:r>
                      </w:hyperlink>
                      <w:r w:rsidRPr="00DE5735">
                        <w:rPr>
                          <w:rStyle w:val="Emphasis"/>
                          <w:color w:val="000000" w:themeColor="text1"/>
                          <w:spacing w:val="3"/>
                        </w:rPr>
                        <w:t>or phone at 514-398-1660.</w:t>
                      </w:r>
                    </w:p>
                    <w:p w:rsidR="00C02D7A" w:rsidRPr="00DE5735" w:rsidRDefault="00C02D7A" w:rsidP="00C02D7A">
                      <w:pPr>
                        <w:pStyle w:val="BodyText"/>
                        <w:kinsoku w:val="0"/>
                        <w:overflowPunct w:val="0"/>
                        <w:spacing w:before="147"/>
                        <w:ind w:left="0" w:right="158"/>
                        <w:rPr>
                          <w:rFonts w:ascii="Times New Roman" w:hAnsi="Times New Roman" w:cs="Times New Roman"/>
                          <w:i/>
                          <w:iCs/>
                          <w:color w:val="000000" w:themeColor="text1"/>
                          <w:sz w:val="24"/>
                          <w:szCs w:val="24"/>
                        </w:rPr>
                      </w:pPr>
                      <w:r w:rsidRPr="00DE5735">
                        <w:rPr>
                          <w:rFonts w:ascii="Times New Roman" w:hAnsi="Times New Roman" w:cs="Times New Roman"/>
                          <w:i/>
                          <w:iCs/>
                          <w:color w:val="000000" w:themeColor="text1"/>
                          <w:sz w:val="24"/>
                          <w:szCs w:val="24"/>
                        </w:rPr>
                        <w:t>All qualified applicants are encouraged to apply; however, in accordance with Canadian immigration requirements, Canadians and permanent residents will be given priority.</w:t>
                      </w:r>
                    </w:p>
                  </w:txbxContent>
                </v:textbox>
                <w10:wrap type="square" anchorx="margin"/>
              </v:shape>
            </w:pict>
          </mc:Fallback>
        </mc:AlternateContent>
      </w:r>
      <w:r w:rsidR="00FD062B" w:rsidRPr="009F7F1C">
        <w:rPr>
          <w:rFonts w:asciiTheme="minorHAnsi" w:hAnsiTheme="minorHAnsi" w:cs="Times New Roman"/>
          <w:sz w:val="22"/>
          <w:szCs w:val="22"/>
        </w:rPr>
        <w:t xml:space="preserve">Applications should </w:t>
      </w:r>
      <w:r w:rsidR="003B3F49" w:rsidRPr="009F7F1C">
        <w:rPr>
          <w:rFonts w:asciiTheme="minorHAnsi" w:hAnsiTheme="minorHAnsi" w:cs="Times New Roman"/>
          <w:sz w:val="22"/>
          <w:szCs w:val="22"/>
        </w:rPr>
        <w:t>submitted</w:t>
      </w:r>
      <w:r w:rsidR="00FD062B" w:rsidRPr="009F7F1C">
        <w:rPr>
          <w:rFonts w:asciiTheme="minorHAnsi" w:hAnsiTheme="minorHAnsi" w:cs="Times New Roman"/>
          <w:sz w:val="22"/>
          <w:szCs w:val="22"/>
        </w:rPr>
        <w:t xml:space="preserve"> within 30 days of the publication date of this posting.</w:t>
      </w:r>
      <w:r w:rsidR="00C02D7A" w:rsidRPr="009F7F1C">
        <w:rPr>
          <w:rFonts w:asciiTheme="minorHAnsi" w:hAnsiTheme="minorHAnsi" w:cs="Times New Roman"/>
          <w:sz w:val="22"/>
          <w:szCs w:val="22"/>
        </w:rPr>
        <w:t xml:space="preserve"> </w:t>
      </w:r>
    </w:p>
    <w:sectPr w:rsidR="00BD5A82" w:rsidRPr="009F7F1C" w:rsidSect="00F66AA4">
      <w:pgSz w:w="12240" w:h="15840"/>
      <w:pgMar w:top="1296" w:right="1627" w:bottom="270"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04C"/>
    <w:rsid w:val="00004F82"/>
    <w:rsid w:val="000160F4"/>
    <w:rsid w:val="0002247C"/>
    <w:rsid w:val="00076AAC"/>
    <w:rsid w:val="00077F5A"/>
    <w:rsid w:val="00080F7A"/>
    <w:rsid w:val="000A0829"/>
    <w:rsid w:val="000A6C38"/>
    <w:rsid w:val="00116FDF"/>
    <w:rsid w:val="001464A7"/>
    <w:rsid w:val="00150197"/>
    <w:rsid w:val="0015204C"/>
    <w:rsid w:val="00173043"/>
    <w:rsid w:val="00173CBF"/>
    <w:rsid w:val="00174616"/>
    <w:rsid w:val="00180547"/>
    <w:rsid w:val="0018766C"/>
    <w:rsid w:val="001877AE"/>
    <w:rsid w:val="001B5E66"/>
    <w:rsid w:val="001F09FD"/>
    <w:rsid w:val="00216D11"/>
    <w:rsid w:val="00283990"/>
    <w:rsid w:val="00293790"/>
    <w:rsid w:val="002E3642"/>
    <w:rsid w:val="002F2EE0"/>
    <w:rsid w:val="002F4BE3"/>
    <w:rsid w:val="002F5A87"/>
    <w:rsid w:val="002F5E9F"/>
    <w:rsid w:val="003024CE"/>
    <w:rsid w:val="00313BC7"/>
    <w:rsid w:val="00317BCC"/>
    <w:rsid w:val="00347D2C"/>
    <w:rsid w:val="00351C96"/>
    <w:rsid w:val="00382185"/>
    <w:rsid w:val="0039436E"/>
    <w:rsid w:val="003A2D9E"/>
    <w:rsid w:val="003B0BEA"/>
    <w:rsid w:val="003B3F49"/>
    <w:rsid w:val="00415C5A"/>
    <w:rsid w:val="00462A24"/>
    <w:rsid w:val="00465AA9"/>
    <w:rsid w:val="00482665"/>
    <w:rsid w:val="004A6978"/>
    <w:rsid w:val="004D1D01"/>
    <w:rsid w:val="004D5246"/>
    <w:rsid w:val="005077C1"/>
    <w:rsid w:val="00543428"/>
    <w:rsid w:val="00546D96"/>
    <w:rsid w:val="00586C3D"/>
    <w:rsid w:val="005A4DA6"/>
    <w:rsid w:val="005F1CB8"/>
    <w:rsid w:val="0061448B"/>
    <w:rsid w:val="0063108C"/>
    <w:rsid w:val="00653FCE"/>
    <w:rsid w:val="00677AA5"/>
    <w:rsid w:val="00684180"/>
    <w:rsid w:val="006847E5"/>
    <w:rsid w:val="0069531E"/>
    <w:rsid w:val="006957CD"/>
    <w:rsid w:val="006C169C"/>
    <w:rsid w:val="00700BE0"/>
    <w:rsid w:val="00720EE5"/>
    <w:rsid w:val="00735EBD"/>
    <w:rsid w:val="0075251C"/>
    <w:rsid w:val="00762117"/>
    <w:rsid w:val="007661AA"/>
    <w:rsid w:val="007812C0"/>
    <w:rsid w:val="00792F9C"/>
    <w:rsid w:val="007B5E05"/>
    <w:rsid w:val="007E79D2"/>
    <w:rsid w:val="008046F1"/>
    <w:rsid w:val="00812231"/>
    <w:rsid w:val="00815D17"/>
    <w:rsid w:val="008443C9"/>
    <w:rsid w:val="00856356"/>
    <w:rsid w:val="00867493"/>
    <w:rsid w:val="008817C3"/>
    <w:rsid w:val="008A1587"/>
    <w:rsid w:val="008A41B2"/>
    <w:rsid w:val="008B2A37"/>
    <w:rsid w:val="008B3E5A"/>
    <w:rsid w:val="008E0D22"/>
    <w:rsid w:val="009258F1"/>
    <w:rsid w:val="00985E57"/>
    <w:rsid w:val="009B7445"/>
    <w:rsid w:val="009E59F9"/>
    <w:rsid w:val="009F7F1C"/>
    <w:rsid w:val="00A356D5"/>
    <w:rsid w:val="00A4108F"/>
    <w:rsid w:val="00A70748"/>
    <w:rsid w:val="00A8629F"/>
    <w:rsid w:val="00AC6F6A"/>
    <w:rsid w:val="00AE40C6"/>
    <w:rsid w:val="00AF60EB"/>
    <w:rsid w:val="00B02722"/>
    <w:rsid w:val="00B249BA"/>
    <w:rsid w:val="00B26BAB"/>
    <w:rsid w:val="00B34D74"/>
    <w:rsid w:val="00B70AA4"/>
    <w:rsid w:val="00B711C0"/>
    <w:rsid w:val="00B71F0D"/>
    <w:rsid w:val="00B8481A"/>
    <w:rsid w:val="00BA553A"/>
    <w:rsid w:val="00BC35F2"/>
    <w:rsid w:val="00BD091E"/>
    <w:rsid w:val="00BD5A82"/>
    <w:rsid w:val="00BF129F"/>
    <w:rsid w:val="00BF302D"/>
    <w:rsid w:val="00C01D2C"/>
    <w:rsid w:val="00C02D7A"/>
    <w:rsid w:val="00C3567B"/>
    <w:rsid w:val="00C45C19"/>
    <w:rsid w:val="00C466FE"/>
    <w:rsid w:val="00C47D9F"/>
    <w:rsid w:val="00C50167"/>
    <w:rsid w:val="00C71BD1"/>
    <w:rsid w:val="00CA4A39"/>
    <w:rsid w:val="00CB2E34"/>
    <w:rsid w:val="00CB418B"/>
    <w:rsid w:val="00CB5A52"/>
    <w:rsid w:val="00CD5C94"/>
    <w:rsid w:val="00CE07C4"/>
    <w:rsid w:val="00CF26B1"/>
    <w:rsid w:val="00D06FB4"/>
    <w:rsid w:val="00D27E8E"/>
    <w:rsid w:val="00D3226C"/>
    <w:rsid w:val="00D421C0"/>
    <w:rsid w:val="00D53FB1"/>
    <w:rsid w:val="00D62D30"/>
    <w:rsid w:val="00D9112D"/>
    <w:rsid w:val="00D97112"/>
    <w:rsid w:val="00DA0052"/>
    <w:rsid w:val="00DA10F5"/>
    <w:rsid w:val="00DD07D0"/>
    <w:rsid w:val="00DD19B9"/>
    <w:rsid w:val="00DE5735"/>
    <w:rsid w:val="00E30512"/>
    <w:rsid w:val="00E4795C"/>
    <w:rsid w:val="00E91FD3"/>
    <w:rsid w:val="00E97611"/>
    <w:rsid w:val="00ED02CB"/>
    <w:rsid w:val="00ED4F0F"/>
    <w:rsid w:val="00F245ED"/>
    <w:rsid w:val="00F24A30"/>
    <w:rsid w:val="00F320A0"/>
    <w:rsid w:val="00F32CDA"/>
    <w:rsid w:val="00F66AA4"/>
    <w:rsid w:val="00FA266E"/>
    <w:rsid w:val="00FD062B"/>
    <w:rsid w:val="00FD2755"/>
    <w:rsid w:val="00FE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02C6232-F87E-4C94-9528-AC4C86E4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locked="1" w:uiPriority="0"/>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5A"/>
    <w:rPr>
      <w:sz w:val="24"/>
      <w:szCs w:val="24"/>
      <w:lang w:eastAsia="ko-KR"/>
    </w:rPr>
  </w:style>
  <w:style w:type="paragraph" w:styleId="Heading1">
    <w:name w:val="heading 1"/>
    <w:basedOn w:val="Normal"/>
    <w:next w:val="Normal"/>
    <w:link w:val="Heading1Char"/>
    <w:uiPriority w:val="99"/>
    <w:qFormat/>
    <w:rsid w:val="00FD2755"/>
    <w:pPr>
      <w:keepNext/>
      <w:widowControl w:val="0"/>
      <w:jc w:val="both"/>
      <w:outlineLvl w:val="0"/>
    </w:pPr>
    <w:rPr>
      <w:sz w:val="48"/>
      <w:szCs w:val="4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2755"/>
    <w:rPr>
      <w:rFonts w:eastAsia="Times New Roman"/>
      <w:snapToGrid w:val="0"/>
      <w:sz w:val="48"/>
      <w:szCs w:val="48"/>
      <w:lang w:val="en-GB"/>
    </w:rPr>
  </w:style>
  <w:style w:type="character" w:styleId="Hyperlink">
    <w:name w:val="Hyperlink"/>
    <w:basedOn w:val="DefaultParagraphFont"/>
    <w:uiPriority w:val="99"/>
    <w:rsid w:val="007E79D2"/>
    <w:rPr>
      <w:color w:val="0000FF"/>
      <w:u w:val="single"/>
    </w:rPr>
  </w:style>
  <w:style w:type="paragraph" w:styleId="BalloonText">
    <w:name w:val="Balloon Text"/>
    <w:basedOn w:val="Normal"/>
    <w:link w:val="BalloonTextChar"/>
    <w:uiPriority w:val="99"/>
    <w:semiHidden/>
    <w:rsid w:val="00BA553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D01"/>
    <w:rPr>
      <w:sz w:val="2"/>
      <w:szCs w:val="2"/>
      <w:lang w:val="en-US" w:eastAsia="ko-KR"/>
    </w:rPr>
  </w:style>
  <w:style w:type="paragraph" w:styleId="E-mailSignature">
    <w:name w:val="E-mail Signature"/>
    <w:basedOn w:val="Normal"/>
    <w:link w:val="E-mailSignatureChar"/>
    <w:uiPriority w:val="99"/>
    <w:rsid w:val="008E0D22"/>
    <w:rPr>
      <w:lang w:eastAsia="en-US"/>
    </w:rPr>
  </w:style>
  <w:style w:type="character" w:customStyle="1" w:styleId="E-mailSignatureChar">
    <w:name w:val="E-mail Signature Char"/>
    <w:basedOn w:val="DefaultParagraphFont"/>
    <w:link w:val="E-mailSignature"/>
    <w:uiPriority w:val="99"/>
    <w:locked/>
    <w:rsid w:val="008E0D22"/>
    <w:rPr>
      <w:rFonts w:eastAsia="Times New Roman"/>
      <w:sz w:val="24"/>
      <w:szCs w:val="24"/>
    </w:rPr>
  </w:style>
  <w:style w:type="paragraph" w:styleId="Revision">
    <w:name w:val="Revision"/>
    <w:hidden/>
    <w:uiPriority w:val="99"/>
    <w:semiHidden/>
    <w:rsid w:val="00DA10F5"/>
    <w:rPr>
      <w:sz w:val="24"/>
      <w:szCs w:val="24"/>
      <w:lang w:eastAsia="ko-KR"/>
    </w:rPr>
  </w:style>
  <w:style w:type="paragraph" w:customStyle="1" w:styleId="NoSpacing1">
    <w:name w:val="No Spacing1"/>
    <w:uiPriority w:val="99"/>
    <w:rsid w:val="00D421C0"/>
    <w:rPr>
      <w:rFonts w:ascii="Calibri" w:hAnsi="Calibri" w:cs="Calibri"/>
    </w:rPr>
  </w:style>
  <w:style w:type="character" w:styleId="CommentReference">
    <w:name w:val="annotation reference"/>
    <w:basedOn w:val="DefaultParagraphFont"/>
    <w:uiPriority w:val="99"/>
    <w:semiHidden/>
    <w:unhideWhenUsed/>
    <w:rsid w:val="00CA4A39"/>
    <w:rPr>
      <w:sz w:val="16"/>
      <w:szCs w:val="16"/>
    </w:rPr>
  </w:style>
  <w:style w:type="paragraph" w:styleId="CommentText">
    <w:name w:val="annotation text"/>
    <w:basedOn w:val="Normal"/>
    <w:link w:val="CommentTextChar"/>
    <w:uiPriority w:val="99"/>
    <w:semiHidden/>
    <w:unhideWhenUsed/>
    <w:rsid w:val="00CA4A39"/>
    <w:rPr>
      <w:sz w:val="20"/>
      <w:szCs w:val="20"/>
    </w:rPr>
  </w:style>
  <w:style w:type="character" w:customStyle="1" w:styleId="CommentTextChar">
    <w:name w:val="Comment Text Char"/>
    <w:basedOn w:val="DefaultParagraphFont"/>
    <w:link w:val="CommentText"/>
    <w:uiPriority w:val="99"/>
    <w:semiHidden/>
    <w:rsid w:val="00CA4A39"/>
    <w:rPr>
      <w:sz w:val="20"/>
      <w:szCs w:val="20"/>
      <w:lang w:eastAsia="ko-KR"/>
    </w:rPr>
  </w:style>
  <w:style w:type="paragraph" w:styleId="CommentSubject">
    <w:name w:val="annotation subject"/>
    <w:basedOn w:val="CommentText"/>
    <w:next w:val="CommentText"/>
    <w:link w:val="CommentSubjectChar"/>
    <w:uiPriority w:val="99"/>
    <w:semiHidden/>
    <w:unhideWhenUsed/>
    <w:rsid w:val="00CA4A39"/>
    <w:rPr>
      <w:b/>
      <w:bCs/>
    </w:rPr>
  </w:style>
  <w:style w:type="character" w:customStyle="1" w:styleId="CommentSubjectChar">
    <w:name w:val="Comment Subject Char"/>
    <w:basedOn w:val="CommentTextChar"/>
    <w:link w:val="CommentSubject"/>
    <w:uiPriority w:val="99"/>
    <w:semiHidden/>
    <w:rsid w:val="00CA4A39"/>
    <w:rPr>
      <w:b/>
      <w:bCs/>
      <w:sz w:val="20"/>
      <w:szCs w:val="20"/>
      <w:lang w:eastAsia="ko-KR"/>
    </w:rPr>
  </w:style>
  <w:style w:type="paragraph" w:styleId="BodyText">
    <w:name w:val="Body Text"/>
    <w:basedOn w:val="Normal"/>
    <w:link w:val="BodyTextChar"/>
    <w:uiPriority w:val="1"/>
    <w:qFormat/>
    <w:rsid w:val="00C02D7A"/>
    <w:pPr>
      <w:widowControl w:val="0"/>
      <w:autoSpaceDE w:val="0"/>
      <w:autoSpaceDN w:val="0"/>
      <w:adjustRightInd w:val="0"/>
      <w:ind w:left="881"/>
    </w:pPr>
    <w:rPr>
      <w:rFonts w:ascii="Arial" w:eastAsiaTheme="minorEastAsia" w:hAnsi="Arial" w:cs="Arial"/>
      <w:sz w:val="22"/>
      <w:szCs w:val="22"/>
      <w:lang w:eastAsia="en-US"/>
    </w:rPr>
  </w:style>
  <w:style w:type="character" w:customStyle="1" w:styleId="BodyTextChar">
    <w:name w:val="Body Text Char"/>
    <w:basedOn w:val="DefaultParagraphFont"/>
    <w:link w:val="BodyText"/>
    <w:uiPriority w:val="1"/>
    <w:rsid w:val="00C02D7A"/>
    <w:rPr>
      <w:rFonts w:ascii="Arial" w:eastAsiaTheme="minorEastAsia" w:hAnsi="Arial" w:cs="Arial"/>
    </w:rPr>
  </w:style>
  <w:style w:type="paragraph" w:customStyle="1" w:styleId="Default">
    <w:name w:val="Default"/>
    <w:rsid w:val="00C02D7A"/>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locked/>
    <w:rsid w:val="00DE57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6545">
      <w:bodyDiv w:val="1"/>
      <w:marLeft w:val="0"/>
      <w:marRight w:val="0"/>
      <w:marTop w:val="0"/>
      <w:marBottom w:val="0"/>
      <w:divBdr>
        <w:top w:val="none" w:sz="0" w:space="0" w:color="auto"/>
        <w:left w:val="none" w:sz="0" w:space="0" w:color="auto"/>
        <w:bottom w:val="none" w:sz="0" w:space="0" w:color="auto"/>
        <w:right w:val="none" w:sz="0" w:space="0" w:color="auto"/>
      </w:divBdr>
    </w:div>
    <w:div w:id="173493434">
      <w:marLeft w:val="0"/>
      <w:marRight w:val="0"/>
      <w:marTop w:val="0"/>
      <w:marBottom w:val="0"/>
      <w:divBdr>
        <w:top w:val="none" w:sz="0" w:space="0" w:color="auto"/>
        <w:left w:val="none" w:sz="0" w:space="0" w:color="auto"/>
        <w:bottom w:val="none" w:sz="0" w:space="0" w:color="auto"/>
        <w:right w:val="none" w:sz="0" w:space="0" w:color="auto"/>
      </w:divBdr>
    </w:div>
    <w:div w:id="173493435">
      <w:marLeft w:val="0"/>
      <w:marRight w:val="0"/>
      <w:marTop w:val="0"/>
      <w:marBottom w:val="0"/>
      <w:divBdr>
        <w:top w:val="none" w:sz="0" w:space="0" w:color="auto"/>
        <w:left w:val="none" w:sz="0" w:space="0" w:color="auto"/>
        <w:bottom w:val="none" w:sz="0" w:space="0" w:color="auto"/>
        <w:right w:val="none" w:sz="0" w:space="0" w:color="auto"/>
      </w:divBdr>
    </w:div>
    <w:div w:id="786654591">
      <w:bodyDiv w:val="1"/>
      <w:marLeft w:val="0"/>
      <w:marRight w:val="0"/>
      <w:marTop w:val="0"/>
      <w:marBottom w:val="0"/>
      <w:divBdr>
        <w:top w:val="none" w:sz="0" w:space="0" w:color="auto"/>
        <w:left w:val="none" w:sz="0" w:space="0" w:color="auto"/>
        <w:bottom w:val="none" w:sz="0" w:space="0" w:color="auto"/>
        <w:right w:val="none" w:sz="0" w:space="0" w:color="auto"/>
      </w:divBdr>
    </w:div>
    <w:div w:id="13176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gela.campbell@mcgill.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gela.campbell@mcgill.ca" TargetMode="External"/><Relationship Id="rId5" Type="http://schemas.openxmlformats.org/officeDocument/2006/relationships/hyperlink" Target="http://www.mcgill.ca/medicine-academic/positionsavailabl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349</Words>
  <Characters>2222</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The Montreal Neurological Institute of McGill University</vt:lpstr>
    </vt:vector>
  </TitlesOfParts>
  <Company>MNI</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Montreal Neurological Institute of McGill University</dc:title>
  <dc:creator>Helmut</dc:creator>
  <cp:lastModifiedBy>Francesca Valenti, Ms.</cp:lastModifiedBy>
  <cp:revision>6</cp:revision>
  <cp:lastPrinted>2018-05-31T13:51:00Z</cp:lastPrinted>
  <dcterms:created xsi:type="dcterms:W3CDTF">2018-07-27T18:56:00Z</dcterms:created>
  <dcterms:modified xsi:type="dcterms:W3CDTF">2018-08-24T15:17:00Z</dcterms:modified>
</cp:coreProperties>
</file>