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FF86" w14:textId="1EF52789" w:rsidR="00EF618B" w:rsidRDefault="00EF618B" w:rsidP="00EF61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F618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Funded </w:t>
      </w:r>
      <w:r w:rsidR="00557B4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MPhil</w:t>
      </w:r>
      <w:r w:rsidR="00B51CF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</w:p>
    <w:p w14:paraId="3DFA6772" w14:textId="7DBE7634" w:rsidR="00BF368B" w:rsidRPr="00EF618B" w:rsidRDefault="00BF368B" w:rsidP="00EF61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Developing computational models of </w:t>
      </w:r>
      <w:r w:rsidR="00CE5A6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hearing loss</w:t>
      </w:r>
    </w:p>
    <w:p w14:paraId="261E8EAC" w14:textId="77777777" w:rsidR="00EF618B" w:rsidRPr="00EF618B" w:rsidRDefault="00A04A65" w:rsidP="00EF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 w14:anchorId="47D254F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5431E6" w14:textId="6D3ECC6D" w:rsidR="00DD79F8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part of </w:t>
      </w:r>
      <w:r w:rsidR="00B97F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department of Neurosciences within 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University of Cambridge, we have a </w:t>
      </w:r>
      <w:r w:rsidR="0005718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-year fully-funded </w:t>
      </w:r>
      <w:r w:rsidR="00DD79F8">
        <w:rPr>
          <w:rFonts w:ascii="Times New Roman" w:eastAsia="Times New Roman" w:hAnsi="Times New Roman" w:cs="Times New Roman"/>
          <w:sz w:val="24"/>
          <w:szCs w:val="24"/>
          <w:lang w:eastAsia="en-GB"/>
        </w:rPr>
        <w:t>MPhil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position available.</w:t>
      </w:r>
    </w:p>
    <w:p w14:paraId="428B174E" w14:textId="612B4FC1" w:rsidR="00CE5A6C" w:rsidRPr="00CE5A6C" w:rsidRDefault="00EF618B" w:rsidP="00CE5A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will use</w:t>
      </w:r>
      <w:r w:rsidR="000F14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computational models already developed (e.g. by Prof Ian Bruce, 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1: </w:t>
      </w:r>
      <w:proofErr w:type="spellStart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Zeyl</w:t>
      </w:r>
      <w:proofErr w:type="spellEnd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TJ, Bruce IC. Ear Hear. 2014;35(2):246-55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proofErr w:type="spellStart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Zilany</w:t>
      </w:r>
      <w:proofErr w:type="spellEnd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MS, Bruce I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 </w:t>
      </w:r>
      <w:proofErr w:type="spellStart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Acoust</w:t>
      </w:r>
      <w:proofErr w:type="spellEnd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Soc</w:t>
      </w:r>
      <w:proofErr w:type="spellEnd"/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Am. 2006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E5A6C" w:rsidRP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120(3):1446-66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to develop further </w:t>
      </w:r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models of expected test results by measuring electrophysiology such as electrocochleography, at a group neural level</w:t>
      </w:r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Primarily this </w:t>
      </w:r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position 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involve developing new tests that might distinguish between different sites of lesion in the inner ear. </w:t>
      </w:r>
    </w:p>
    <w:p w14:paraId="407DEEFE" w14:textId="65B00F1E" w:rsidR="00CE5A6C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successful candidate will 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en-GB"/>
        </w:rPr>
        <w:t>work</w:t>
      </w:r>
      <w:r w:rsidR="00A52C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4220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Cambridge Ear Institute, working with </w:t>
      </w:r>
      <w:proofErr w:type="spellStart"/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>sychoacousticians</w:t>
      </w:r>
      <w:proofErr w:type="spellEnd"/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electrophysiologists, and genetic hearing loss researchers. </w:t>
      </w:r>
      <w:r w:rsidR="00AC42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B188720" w14:textId="52F27541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student will b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expected to be proficient in computational modelling, </w:t>
      </w:r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background in </w:t>
      </w:r>
      <w:proofErr w:type="spellStart"/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>Matlab</w:t>
      </w:r>
      <w:proofErr w:type="spellEnd"/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/Python and C is needed, and the student would </w:t>
      </w:r>
      <w:r w:rsidR="00CE5A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 an understanding of auditory physiology and testing. </w:t>
      </w:r>
      <w:r w:rsidR="00FA05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Understanding input/output functions, spectral analysis, signals, and some understanding of neurophysiology would be an asset, as would any background in auditory science. </w:t>
      </w:r>
      <w:bookmarkStart w:id="0" w:name="_GoBack"/>
      <w:bookmarkEnd w:id="0"/>
    </w:p>
    <w:p w14:paraId="7704D494" w14:textId="1EF1A284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a fully funded,</w:t>
      </w:r>
      <w:r w:rsidR="000571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-year </w:t>
      </w:r>
      <w:r w:rsidR="00557B47">
        <w:rPr>
          <w:rFonts w:ascii="Times New Roman" w:eastAsia="Times New Roman" w:hAnsi="Times New Roman" w:cs="Times New Roman"/>
          <w:sz w:val="24"/>
          <w:szCs w:val="24"/>
          <w:lang w:eastAsia="en-GB"/>
        </w:rPr>
        <w:t>MPhil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studentship commencing 1st April 2019 that includes:</w:t>
      </w:r>
    </w:p>
    <w:p w14:paraId="0F5C18A5" w14:textId="77777777" w:rsidR="00EF618B" w:rsidRPr="00EF618B" w:rsidRDefault="00EF618B" w:rsidP="00E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fee waiver equivalent to the Home/EU rates. Overseas students may apply but will need to fund the difference between the Home and Overseas fee from another source. </w:t>
      </w:r>
    </w:p>
    <w:p w14:paraId="5B2A348D" w14:textId="77777777" w:rsidR="00EF618B" w:rsidRPr="00EF618B" w:rsidRDefault="00EF618B" w:rsidP="00E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A stipend at £16,777 per annum.</w:t>
      </w:r>
    </w:p>
    <w:p w14:paraId="7D2EF16A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be enrolled on the </w:t>
      </w:r>
      <w:r w:rsidR="005C06B7">
        <w:rPr>
          <w:rFonts w:ascii="Times New Roman" w:eastAsia="Times New Roman" w:hAnsi="Times New Roman" w:cs="Times New Roman"/>
          <w:sz w:val="24"/>
          <w:szCs w:val="24"/>
          <w:lang w:eastAsia="en-GB"/>
        </w:rPr>
        <w:t>MPhil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course, applicants should have (or expect to obtain) at least 2:1 honours degree or equivalent. </w:t>
      </w:r>
    </w:p>
    <w:p w14:paraId="0CF07ACE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should be made via the standard admissions procedure on the University's Graduate Admissions website (</w:t>
      </w:r>
      <w:hyperlink r:id="rId5" w:history="1">
        <w:r w:rsidRPr="00EF6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http://www.graduate.study.cam.ac.uk/how-do-i-apply</w:t>
        </w:r>
      </w:hyperlink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) please select Easter Term 2019 as the start term.</w:t>
      </w:r>
    </w:p>
    <w:p w14:paraId="00A3D7BA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include Professor Michael Coleman as the Supervisor's name on application and the reference number. </w:t>
      </w:r>
    </w:p>
    <w:p w14:paraId="2897B876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Applicants should also include their expression of interest letter in the application; this can be added to the section "Additional Information to Support Application".</w:t>
      </w:r>
    </w:p>
    <w:p w14:paraId="5F8C620E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Deadline for applications for this studentship is 12 noon on Monday 5th November 2018.</w:t>
      </w:r>
    </w:p>
    <w:p w14:paraId="279A9A9A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Interviews are likely during week commencing 19th November 2018. </w:t>
      </w:r>
    </w:p>
    <w:p w14:paraId="7129CA21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Informal enquiries, including if your availability is later than April 2019, should be directed to Professor </w:t>
      </w:r>
      <w:r w:rsidR="005C06B7">
        <w:rPr>
          <w:rFonts w:ascii="Times New Roman" w:eastAsia="Times New Roman" w:hAnsi="Times New Roman" w:cs="Times New Roman"/>
          <w:sz w:val="24"/>
          <w:szCs w:val="24"/>
          <w:lang w:eastAsia="en-GB"/>
        </w:rPr>
        <w:t>Manohar Bance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hyperlink r:id="rId6" w:history="1">
        <w:r w:rsidR="00FB1666" w:rsidRPr="009B667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mlb59@cam.ac.uk</w:t>
        </w:r>
      </w:hyperlink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B3C3910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 queries relating to the application process should be sent to Shannon Tinley- Browne at </w:t>
      </w:r>
      <w:hyperlink r:id="rId7" w:history="1">
        <w:r w:rsidRPr="00EF6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pgneurosci@medschl.cam.ac.uk</w:t>
        </w:r>
      </w:hyperlink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0661C5E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quote reference </w:t>
      </w:r>
      <w:r w:rsidR="00FB1666">
        <w:rPr>
          <w:rFonts w:ascii="Times New Roman" w:eastAsia="Times New Roman" w:hAnsi="Times New Roman" w:cs="Times New Roman"/>
          <w:sz w:val="24"/>
          <w:szCs w:val="24"/>
          <w:lang w:eastAsia="en-GB"/>
        </w:rPr>
        <w:t>{.........}</w:t>
      </w: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your application and in any correspondence about this vacancy.</w:t>
      </w:r>
    </w:p>
    <w:p w14:paraId="685AF7DF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University values diversity and is committed to equality of opportunity.</w:t>
      </w:r>
    </w:p>
    <w:p w14:paraId="04E408EC" w14:textId="77777777" w:rsidR="00EF618B" w:rsidRPr="00EF618B" w:rsidRDefault="00EF618B" w:rsidP="00E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18B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University has a responsibility to ensure that all employees are eligible to live and work in the UK.</w:t>
      </w:r>
    </w:p>
    <w:p w14:paraId="3B36FE9B" w14:textId="77777777" w:rsidR="005059F8" w:rsidRDefault="00A04A65"/>
    <w:sectPr w:rsidR="005059F8" w:rsidSect="0007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994"/>
    <w:multiLevelType w:val="multilevel"/>
    <w:tmpl w:val="90F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B"/>
    <w:rsid w:val="00057185"/>
    <w:rsid w:val="00071856"/>
    <w:rsid w:val="000E08C6"/>
    <w:rsid w:val="000F1455"/>
    <w:rsid w:val="00117D6D"/>
    <w:rsid w:val="0013132C"/>
    <w:rsid w:val="00213C44"/>
    <w:rsid w:val="003B2291"/>
    <w:rsid w:val="003B5DF3"/>
    <w:rsid w:val="00405C83"/>
    <w:rsid w:val="00511F3A"/>
    <w:rsid w:val="00557B47"/>
    <w:rsid w:val="00561521"/>
    <w:rsid w:val="00563494"/>
    <w:rsid w:val="005A2D5C"/>
    <w:rsid w:val="005C06B7"/>
    <w:rsid w:val="00604BEB"/>
    <w:rsid w:val="006867E2"/>
    <w:rsid w:val="00687135"/>
    <w:rsid w:val="006954ED"/>
    <w:rsid w:val="006A094C"/>
    <w:rsid w:val="007246F4"/>
    <w:rsid w:val="007614D0"/>
    <w:rsid w:val="00815911"/>
    <w:rsid w:val="0085454B"/>
    <w:rsid w:val="008B5820"/>
    <w:rsid w:val="00967B01"/>
    <w:rsid w:val="009F3657"/>
    <w:rsid w:val="00A04A65"/>
    <w:rsid w:val="00A1261C"/>
    <w:rsid w:val="00A430D0"/>
    <w:rsid w:val="00A52C94"/>
    <w:rsid w:val="00A64730"/>
    <w:rsid w:val="00AC4220"/>
    <w:rsid w:val="00B51CFE"/>
    <w:rsid w:val="00B6173A"/>
    <w:rsid w:val="00B73EEC"/>
    <w:rsid w:val="00B872DA"/>
    <w:rsid w:val="00B91FC2"/>
    <w:rsid w:val="00B97F98"/>
    <w:rsid w:val="00BA365A"/>
    <w:rsid w:val="00BB2875"/>
    <w:rsid w:val="00BB5EF6"/>
    <w:rsid w:val="00BF368B"/>
    <w:rsid w:val="00C236A9"/>
    <w:rsid w:val="00C50D72"/>
    <w:rsid w:val="00CC43F8"/>
    <w:rsid w:val="00CE5A6C"/>
    <w:rsid w:val="00DD79F8"/>
    <w:rsid w:val="00DE3F06"/>
    <w:rsid w:val="00E06843"/>
    <w:rsid w:val="00E43B36"/>
    <w:rsid w:val="00ED285A"/>
    <w:rsid w:val="00EE1F55"/>
    <w:rsid w:val="00EF618B"/>
    <w:rsid w:val="00F43C2F"/>
    <w:rsid w:val="00FA05DE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105A"/>
  <w15:docId w15:val="{61B0EADA-D431-AF4E-86BC-5FFCDD0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56"/>
  </w:style>
  <w:style w:type="paragraph" w:styleId="Heading2">
    <w:name w:val="heading 2"/>
    <w:basedOn w:val="Normal"/>
    <w:link w:val="Heading2Char"/>
    <w:uiPriority w:val="9"/>
    <w:qFormat/>
    <w:rsid w:val="00EF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1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61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D6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A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A6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neurosci@medsch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b59@cam.ac.uk" TargetMode="External"/><Relationship Id="rId5" Type="http://schemas.openxmlformats.org/officeDocument/2006/relationships/hyperlink" Target="http://www.graduate.study.cam.ac.uk/how-do-i-app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2534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Tinley-Browne</dc:creator>
  <cp:lastModifiedBy>manohar bance</cp:lastModifiedBy>
  <cp:revision>3</cp:revision>
  <dcterms:created xsi:type="dcterms:W3CDTF">2018-11-15T11:32:00Z</dcterms:created>
  <dcterms:modified xsi:type="dcterms:W3CDTF">2018-11-18T20:23:00Z</dcterms:modified>
</cp:coreProperties>
</file>